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/>
        <w:ind w:firstLine="207" w:firstLineChars="98"/>
        <w:jc w:val="center"/>
        <w:rPr>
          <w:rFonts w:cs="仿宋" w:asciiTheme="majorEastAsia" w:hAnsiTheme="majorEastAsia" w:eastAsiaTheme="majorEastAsia"/>
          <w:b/>
          <w:bCs/>
          <w:sz w:val="21"/>
          <w:szCs w:val="21"/>
        </w:rPr>
      </w:pPr>
      <w:r>
        <w:rPr>
          <w:rFonts w:hint="eastAsia" w:cs="仿宋" w:asciiTheme="majorEastAsia" w:hAnsiTheme="majorEastAsia" w:eastAsiaTheme="majorEastAsia"/>
          <w:b/>
          <w:bCs/>
          <w:sz w:val="21"/>
          <w:szCs w:val="21"/>
        </w:rPr>
        <w:t>闽清一中2023-2024（上）高三语文校本作业（十</w:t>
      </w:r>
      <w:r>
        <w:rPr>
          <w:rFonts w:hint="eastAsia" w:cs="仿宋" w:asciiTheme="majorEastAsia" w:hAnsiTheme="majorEastAsia" w:eastAsiaTheme="majorEastAsia"/>
          <w:b/>
          <w:bCs/>
          <w:sz w:val="21"/>
          <w:szCs w:val="21"/>
          <w:lang w:val="en-US" w:eastAsia="zh-CN"/>
        </w:rPr>
        <w:t>八</w:t>
      </w:r>
      <w:r>
        <w:rPr>
          <w:rFonts w:hint="eastAsia" w:cs="仿宋" w:asciiTheme="majorEastAsia" w:hAnsiTheme="majorEastAsia" w:eastAsiaTheme="majorEastAsia"/>
          <w:b/>
          <w:bCs/>
          <w:sz w:val="21"/>
          <w:szCs w:val="21"/>
        </w:rPr>
        <w:t>）</w:t>
      </w:r>
    </w:p>
    <w:p>
      <w:pPr>
        <w:shd w:val="clear"/>
        <w:ind w:right="315"/>
        <w:jc w:val="right"/>
        <w:rPr>
          <w:rFonts w:hint="default" w:ascii="仿宋" w:hAnsi="仿宋" w:eastAsia="仿宋" w:cs="仿宋"/>
          <w:b/>
          <w:bCs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1"/>
          <w:szCs w:val="21"/>
        </w:rPr>
        <w:t>组卷:</w:t>
      </w:r>
      <w:r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  <w:t>黄碧珍</w:t>
      </w:r>
      <w:r>
        <w:rPr>
          <w:rFonts w:hint="eastAsia" w:ascii="仿宋" w:hAnsi="仿宋" w:eastAsia="仿宋" w:cs="仿宋"/>
          <w:b/>
          <w:bCs/>
          <w:sz w:val="21"/>
          <w:szCs w:val="21"/>
        </w:rPr>
        <w:t xml:space="preserve">       2023.1.</w:t>
      </w:r>
      <w:r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  <w:t>17</w:t>
      </w:r>
    </w:p>
    <w:p>
      <w:pPr>
        <w:shd w:val="clear"/>
        <w:ind w:firstLine="1037" w:firstLineChars="492"/>
        <w:rPr>
          <w:rFonts w:ascii="仿宋" w:hAnsi="仿宋" w:eastAsia="仿宋" w:cs="仿宋"/>
          <w:b/>
          <w:bCs/>
          <w:sz w:val="21"/>
          <w:szCs w:val="21"/>
          <w:u w:val="single"/>
        </w:rPr>
      </w:pPr>
      <w:r>
        <w:rPr>
          <w:rFonts w:hint="eastAsia" w:ascii="仿宋" w:hAnsi="仿宋" w:eastAsia="仿宋" w:cs="仿宋"/>
          <w:b/>
          <w:bCs/>
          <w:sz w:val="21"/>
          <w:szCs w:val="21"/>
        </w:rPr>
        <w:t>班级：</w:t>
      </w:r>
      <w:r>
        <w:rPr>
          <w:rFonts w:hint="eastAsia" w:ascii="仿宋" w:hAnsi="仿宋" w:eastAsia="仿宋" w:cs="仿宋"/>
          <w:b/>
          <w:bCs/>
          <w:sz w:val="21"/>
          <w:szCs w:val="21"/>
          <w:u w:val="single"/>
        </w:rPr>
        <w:t xml:space="preserve">               </w:t>
      </w:r>
      <w:r>
        <w:rPr>
          <w:rFonts w:hint="eastAsia" w:ascii="仿宋" w:hAnsi="仿宋" w:eastAsia="仿宋" w:cs="仿宋"/>
          <w:b/>
          <w:bCs/>
          <w:sz w:val="21"/>
          <w:szCs w:val="21"/>
        </w:rPr>
        <w:t xml:space="preserve">  座号：</w:t>
      </w:r>
      <w:r>
        <w:rPr>
          <w:rFonts w:hint="eastAsia" w:ascii="仿宋" w:hAnsi="仿宋" w:eastAsia="仿宋" w:cs="仿宋"/>
          <w:b/>
          <w:bCs/>
          <w:sz w:val="21"/>
          <w:szCs w:val="21"/>
          <w:u w:val="single"/>
        </w:rPr>
        <w:t xml:space="preserve">             </w:t>
      </w:r>
      <w:r>
        <w:rPr>
          <w:rFonts w:hint="eastAsia" w:ascii="仿宋" w:hAnsi="仿宋" w:eastAsia="仿宋" w:cs="仿宋"/>
          <w:b/>
          <w:bCs/>
          <w:sz w:val="21"/>
          <w:szCs w:val="21"/>
        </w:rPr>
        <w:t xml:space="preserve">  姓名：</w:t>
      </w:r>
      <w:r>
        <w:rPr>
          <w:rFonts w:hint="eastAsia" w:ascii="仿宋" w:hAnsi="仿宋" w:eastAsia="仿宋" w:cs="仿宋"/>
          <w:b/>
          <w:bCs/>
          <w:sz w:val="21"/>
          <w:szCs w:val="21"/>
          <w:u w:val="single"/>
        </w:rPr>
        <w:t xml:space="preserve">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Chars="0"/>
        <w:textAlignment w:val="auto"/>
        <w:rPr>
          <w:rFonts w:hint="eastAsia" w:ascii="黑体" w:hAnsi="宋体" w:eastAsia="黑体" w:cs="黑体"/>
          <w:sz w:val="21"/>
          <w:szCs w:val="21"/>
        </w:rPr>
      </w:pPr>
      <w:r>
        <w:rPr>
          <w:rFonts w:hint="eastAsia" w:ascii="黑体" w:hAnsi="宋体" w:eastAsia="黑体" w:cs="黑体"/>
          <w:sz w:val="21"/>
          <w:szCs w:val="21"/>
        </w:rPr>
        <w:t>阅读下面的文字，完成18~20 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20" w:firstLineChars="200"/>
        <w:textAlignment w:val="auto"/>
        <w:rPr>
          <w:rFonts w:hint="eastAsia" w:ascii="华文楷体" w:hAnsi="华文楷体" w:eastAsia="华文楷体" w:cs="华文楷体"/>
          <w:sz w:val="21"/>
          <w:szCs w:val="21"/>
        </w:rPr>
      </w:pPr>
      <w:r>
        <w:rPr>
          <w:rFonts w:hint="eastAsia" w:ascii="华文楷体" w:hAnsi="华文楷体" w:eastAsia="华文楷体" w:cs="华文楷体"/>
          <w:sz w:val="21"/>
          <w:szCs w:val="21"/>
        </w:rPr>
        <w:t>当新东方以</w:t>
      </w:r>
      <w:r>
        <w:rPr>
          <w:rFonts w:hint="eastAsia" w:ascii="华文楷体" w:hAnsi="华文楷体" w:eastAsia="华文楷体" w:cs="华文楷体"/>
          <w:sz w:val="21"/>
          <w:szCs w:val="21"/>
          <w:u w:val="single"/>
        </w:rPr>
        <w:t>      ①     </w:t>
      </w:r>
      <w:r>
        <w:rPr>
          <w:rFonts w:hint="eastAsia" w:ascii="华文楷体" w:hAnsi="华文楷体" w:eastAsia="华文楷体" w:cs="华文楷体"/>
          <w:sz w:val="21"/>
          <w:szCs w:val="21"/>
        </w:rPr>
        <w:t> 的决心转型时，董宇辉的直播带货成为社会热点，特别是主播 </w:t>
      </w:r>
      <w:r>
        <w:rPr>
          <w:rFonts w:hint="eastAsia" w:ascii="华文楷体" w:hAnsi="华文楷体" w:eastAsia="华文楷体" w:cs="华文楷体"/>
          <w:sz w:val="21"/>
          <w:szCs w:val="21"/>
          <w:u w:val="single"/>
        </w:rPr>
        <w:t>     ②      </w:t>
      </w:r>
      <w:r>
        <w:rPr>
          <w:rFonts w:hint="eastAsia" w:ascii="华文楷体" w:hAnsi="华文楷体" w:eastAsia="华文楷体" w:cs="华文楷体"/>
          <w:sz w:val="21"/>
          <w:szCs w:val="21"/>
        </w:rPr>
        <w:t>、引经据典、化石成金的卖书案例，竟然引发了社会对于读书价值的讨论，</w:t>
      </w:r>
      <w:r>
        <w:rPr>
          <w:rFonts w:hint="eastAsia" w:ascii="华文楷体" w:hAnsi="华文楷体" w:eastAsia="华文楷体" w:cs="华文楷体"/>
          <w:sz w:val="21"/>
          <w:szCs w:val="21"/>
          <w:u w:val="single"/>
        </w:rPr>
        <w:t>人们普遍认为董宇辉“出圈”的根本原因是因为他读了太多的书，很快达成了“你在读书上花的时间都会在某一个时刻的未来给你回报”的共识。</w:t>
      </w:r>
      <w:r>
        <w:rPr>
          <w:rFonts w:hint="eastAsia" w:ascii="华文楷体" w:hAnsi="华文楷体" w:eastAsia="华文楷体" w:cs="华文楷体"/>
          <w:sz w:val="21"/>
          <w:szCs w:val="21"/>
        </w:rPr>
        <w:t>他的直播话术更是超越了靠颜值和拼价带货的粗放阶段，成了直播带货的</w:t>
      </w:r>
      <w:r>
        <w:rPr>
          <w:rStyle w:val="7"/>
          <w:rFonts w:hint="eastAsia" w:ascii="华文楷体" w:hAnsi="华文楷体" w:eastAsia="华文楷体" w:cs="华文楷体"/>
          <w:sz w:val="21"/>
          <w:szCs w:val="21"/>
          <w:u w:val="single"/>
        </w:rPr>
        <w:t>“天花板”</w:t>
      </w:r>
      <w:r>
        <w:rPr>
          <w:rFonts w:hint="eastAsia" w:ascii="华文楷体" w:hAnsi="华文楷体" w:eastAsia="华文楷体" w:cs="华文楷体"/>
          <w:sz w:val="21"/>
          <w:szCs w:val="21"/>
        </w:rPr>
        <w:t>。 除了得到社会大众的点赞，董宇辉也得到书业专业人士的认可，他们认为董宇辉的直播卖书，才是真正的“读书人”卖书。从当前来看，新东方</w:t>
      </w:r>
      <w:r>
        <w:rPr>
          <w:rStyle w:val="7"/>
          <w:rFonts w:hint="eastAsia" w:ascii="华文楷体" w:hAnsi="华文楷体" w:eastAsia="华文楷体" w:cs="华文楷体"/>
          <w:sz w:val="21"/>
          <w:szCs w:val="21"/>
          <w:u w:val="single"/>
        </w:rPr>
        <w:t>“转场”</w:t>
      </w:r>
      <w:r>
        <w:rPr>
          <w:rFonts w:hint="eastAsia" w:ascii="华文楷体" w:hAnsi="华文楷体" w:eastAsia="华文楷体" w:cs="华文楷体"/>
          <w:sz w:val="21"/>
          <w:szCs w:val="21"/>
        </w:rPr>
        <w:t>的经验对书业来讲也尤为宝贵。 首先，面对变革要做出科学精准的判断，采取果断的措施追随受众做出改变，敢于破旧革新，要有“离场”的勇气；其次，主播讲书和纸质阅读一样可以促进知识传播，载体和渠道没有高低贵贱的区分，选择读者</w:t>
      </w:r>
      <w:r>
        <w:rPr>
          <w:rFonts w:hint="eastAsia" w:ascii="华文楷体" w:hAnsi="华文楷体" w:eastAsia="华文楷体" w:cs="华文楷体"/>
          <w:sz w:val="21"/>
          <w:szCs w:val="21"/>
          <w:u w:val="single"/>
        </w:rPr>
        <w:t>      ③     </w:t>
      </w:r>
      <w:r>
        <w:rPr>
          <w:rFonts w:hint="eastAsia" w:ascii="华文楷体" w:hAnsi="华文楷体" w:eastAsia="华文楷体" w:cs="华文楷体"/>
          <w:sz w:val="21"/>
          <w:szCs w:val="21"/>
        </w:rPr>
        <w:t> 的方式进行知识传播，书业要有“转场”的智慧；最后，优质的内容永远是稀缺资源，传播知识是严肃的事情，书业要继续长期坚守高质量和稳定的内容供给的价值观，要有“候场”的坚定信念。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请在文中横线处填入恰当的成语。(3分)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文中画横线的句子有语病，请进行修改，使语言表达准确流畅。可少量增删词语，不得改变原意。 (4分)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Chars="0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Chars="0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Chars="0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文中“天花板”和“转场”分别是什么意思? 有怎样的表达效果?(4分)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both"/>
        <w:textAlignment w:val="auto"/>
        <w:rPr>
          <w:rFonts w:hint="default" w:ascii="黑体" w:hAnsi="宋体" w:eastAsia="黑体" w:cs="黑体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both"/>
        <w:textAlignment w:val="auto"/>
        <w:rPr>
          <w:rFonts w:hint="default" w:ascii="黑体" w:hAnsi="宋体" w:eastAsia="黑体" w:cs="黑体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both"/>
        <w:textAlignment w:val="auto"/>
        <w:rPr>
          <w:rFonts w:hint="default" w:ascii="黑体" w:hAnsi="宋体" w:eastAsia="黑体" w:cs="黑体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both"/>
        <w:textAlignment w:val="auto"/>
        <w:rPr>
          <w:rFonts w:hint="default" w:ascii="黑体" w:hAnsi="宋体" w:eastAsia="黑体" w:cs="黑体"/>
          <w:sz w:val="21"/>
          <w:szCs w:val="21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both"/>
        <w:textAlignment w:val="auto"/>
        <w:rPr>
          <w:rFonts w:ascii="Microsoft YaHei UI" w:hAnsi="Microsoft YaHei UI" w:eastAsia="Microsoft YaHei UI" w:cs="Microsoft YaHei UI"/>
          <w:i w:val="0"/>
          <w:iCs w:val="0"/>
          <w:caps w:val="0"/>
          <w:spacing w:val="8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1"/>
          <w:szCs w:val="21"/>
          <w:shd w:val="clear" w:fill="FFFFFF"/>
          <w:lang w:eastAsia="zh-CN"/>
        </w:rPr>
        <w:t>（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1"/>
          <w:szCs w:val="21"/>
          <w:shd w:val="clear" w:fill="FFFFFF"/>
          <w:lang w:val="en-US" w:eastAsia="zh-CN"/>
        </w:rPr>
        <w:t>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1"/>
          <w:szCs w:val="21"/>
          <w:shd w:val="clear" w:fill="FFFFFF"/>
          <w:lang w:eastAsia="zh-CN"/>
        </w:rPr>
        <w:t>）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1"/>
          <w:szCs w:val="21"/>
          <w:shd w:val="clear" w:fill="FFFFFF"/>
        </w:rPr>
        <w:t>阅读下面的文字，完成20</w:t>
      </w:r>
      <w:r>
        <w:rPr>
          <w:rFonts w:hint="eastAsia" w:ascii="宋体" w:hAnsi="宋体" w:eastAsia="宋体" w:cs="宋体"/>
          <w:i w:val="0"/>
          <w:iCs w:val="0"/>
          <w:caps w:val="0"/>
          <w:spacing w:val="8"/>
          <w:sz w:val="21"/>
          <w:szCs w:val="21"/>
          <w:shd w:val="clear" w:fill="FFFFFF"/>
        </w:rPr>
        <w:t>～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1"/>
          <w:szCs w:val="21"/>
          <w:shd w:val="clear" w:fill="FFFFFF"/>
        </w:rPr>
        <w:t>22题。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52" w:firstLineChars="200"/>
        <w:jc w:val="both"/>
        <w:textAlignment w:val="auto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1"/>
          <w:szCs w:val="21"/>
        </w:rPr>
      </w:pPr>
      <w:r>
        <w:rPr>
          <w:rFonts w:ascii="楷体" w:hAnsi="楷体" w:eastAsia="楷体" w:cs="楷体"/>
          <w:i w:val="0"/>
          <w:iCs w:val="0"/>
          <w:caps w:val="0"/>
          <w:spacing w:val="8"/>
          <w:sz w:val="21"/>
          <w:szCs w:val="21"/>
          <w:shd w:val="clear" w:fill="FFFFFF"/>
        </w:rPr>
        <w:t>昆明菌子极多。雨季逛菜市场，随时可以看到各种菌子。最多，也最便宜的是牛肝菌。</w:t>
      </w: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8"/>
          <w:sz w:val="21"/>
          <w:szCs w:val="21"/>
          <w:shd w:val="clear" w:fill="FFFFFF"/>
        </w:rPr>
        <w:t>牛肝菌下来的时候，家家饭馆卖炒牛肝菌，连西南联大食堂的桌子上都可以有一碗。牛肝菌</w:t>
      </w:r>
      <w:r>
        <w:rPr>
          <w:rFonts w:hint="eastAsia" w:ascii="楷体" w:hAnsi="楷体" w:eastAsia="楷体" w:cs="楷体"/>
          <w:i w:val="0"/>
          <w:iCs w:val="0"/>
          <w:caps w:val="0"/>
          <w:spacing w:val="8"/>
          <w:sz w:val="21"/>
          <w:szCs w:val="21"/>
          <w:shd w:val="clear" w:fill="FFFFFF"/>
        </w:rPr>
        <w:t>色如牛肝，滑，嫩，鲜，香，很好吃。炒牛肝菌须多放蒜，否则容易使人晕倒。</w:t>
      </w:r>
      <w:r>
        <w:rPr>
          <w:rFonts w:hint="eastAsia" w:ascii="楷体" w:hAnsi="楷体" w:eastAsia="楷体" w:cs="楷体"/>
          <w:i w:val="0"/>
          <w:iCs w:val="0"/>
          <w:caps w:val="0"/>
          <w:spacing w:val="6"/>
          <w:sz w:val="21"/>
          <w:szCs w:val="21"/>
          <w:shd w:val="clear" w:fill="FFFFFF"/>
          <w:em w:val="dot"/>
        </w:rPr>
        <w:t>一般</w:t>
      </w:r>
      <w:r>
        <w:rPr>
          <w:rFonts w:hint="eastAsia" w:ascii="楷体" w:hAnsi="楷体" w:eastAsia="楷体" w:cs="楷体"/>
          <w:i w:val="0"/>
          <w:iCs w:val="0"/>
          <w:caps w:val="0"/>
          <w:spacing w:val="8"/>
          <w:sz w:val="21"/>
          <w:szCs w:val="21"/>
          <w:shd w:val="clear" w:fill="FFFFFF"/>
        </w:rPr>
        <w:t>情况下，青头菌比牛肝菌略贵。这种菌子炒熟了也还是浅绿色的，格调比牛肝菌高。菌中之王是鸡枞菌，味道鲜浓，无可方比。鸡枞菌是名贵的山珍，但并不真的贵得惊人。一盘红烧鸡枞的价</w:t>
      </w: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8"/>
          <w:sz w:val="21"/>
          <w:szCs w:val="21"/>
          <w:shd w:val="clear" w:fill="FFFFFF"/>
        </w:rPr>
        <w:t>钱和一碗黄焖鸡不相上下，因为这东西在云南并不难得。有一种菌子，中吃不</w:t>
      </w: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6"/>
          <w:sz w:val="21"/>
          <w:szCs w:val="21"/>
          <w:shd w:val="clear" w:fill="FFFFFF"/>
          <w:em w:val="dot"/>
        </w:rPr>
        <w:t>中看</w:t>
      </w: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8"/>
          <w:sz w:val="21"/>
          <w:szCs w:val="21"/>
          <w:shd w:val="clear" w:fill="FFFFFF"/>
        </w:rPr>
        <w:t>，叫做干巴菌。①</w:t>
      </w: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8"/>
          <w:sz w:val="21"/>
          <w:szCs w:val="21"/>
          <w:u w:val="single"/>
          <w:shd w:val="clear" w:fill="FFFFFF"/>
        </w:rPr>
        <w:t>乍一看那样子，真叫人怀疑：这种东西也能吃？！</w:t>
      </w: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8"/>
          <w:sz w:val="21"/>
          <w:szCs w:val="21"/>
          <w:shd w:val="clear" w:fill="FFFFFF"/>
        </w:rPr>
        <w:t>颜色深褐带绿，有点像一堆半干的牛粪或一个被踩破了的马蜂窝。里头还有许多草茎、松毛，乱七八糟！②</w:t>
      </w: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8"/>
          <w:sz w:val="21"/>
          <w:szCs w:val="21"/>
          <w:u w:val="single"/>
          <w:shd w:val="clear" w:fill="FFFFFF"/>
        </w:rPr>
        <w:t>可是下点功夫，</w:t>
      </w:r>
      <w:r>
        <w:rPr>
          <w:rFonts w:hint="eastAsia" w:ascii="楷体" w:hAnsi="楷体" w:eastAsia="楷体" w:cs="楷体"/>
          <w:i w:val="0"/>
          <w:iCs w:val="0"/>
          <w:caps w:val="0"/>
          <w:spacing w:val="8"/>
          <w:sz w:val="21"/>
          <w:szCs w:val="21"/>
          <w:u w:val="single"/>
          <w:shd w:val="clear" w:fill="FFFFFF"/>
        </w:rPr>
        <w:t>把草茎松毛择净，撕成蟹腿肉粗细的丝，和青辣椒同炒，入口便会使你张目结舌：这东西这</w:t>
      </w: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8"/>
          <w:sz w:val="21"/>
          <w:szCs w:val="21"/>
          <w:u w:val="single"/>
          <w:shd w:val="clear" w:fill="FFFFFF"/>
        </w:rPr>
        <w:t>么好吃？！</w:t>
      </w: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8"/>
          <w:sz w:val="21"/>
          <w:szCs w:val="21"/>
          <w:shd w:val="clear" w:fill="FFFFFF"/>
        </w:rPr>
        <w:t>还有一种菌子，中看不中吃，叫做鸡油菌。都是一般大小，</w:t>
      </w: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8"/>
          <w:sz w:val="21"/>
          <w:szCs w:val="21"/>
          <w:u w:val="single"/>
          <w:shd w:val="clear" w:fill="FFFFFF"/>
        </w:rPr>
        <w:t>有一块银元那样大，滴溜儿圆，颜色浅黄，恰似鸡油一样</w:t>
      </w: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8"/>
          <w:sz w:val="21"/>
          <w:szCs w:val="21"/>
          <w:shd w:val="clear" w:fill="FFFFFF"/>
        </w:rPr>
        <w:t>。这种菌子只有做菜时配色用，没甚味道。</w:t>
      </w:r>
    </w:p>
    <w:p>
      <w:pPr>
        <w:pStyle w:val="4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tabs>
          <w:tab w:val="clear" w:pos="312"/>
        </w:tabs>
        <w:spacing w:before="0" w:beforeAutospacing="0" w:after="360" w:afterAutospacing="0"/>
        <w:ind w:left="0" w:leftChars="0" w:right="0" w:rightChars="0" w:firstLine="0" w:firstLineChars="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1"/>
          <w:szCs w:val="21"/>
          <w:shd w:val="clear" w:fill="FFFFFF"/>
        </w:rPr>
        <w:t>文中画波浪线的句子突出了鸡油菌的“中看”，读来生动形象，这一表达效果是怎么取得的？（4分）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360" w:afterAutospacing="0"/>
        <w:ind w:leftChars="0" w:right="0" w:rightChars="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1"/>
          <w:szCs w:val="21"/>
          <w:shd w:val="clear" w:fill="FFFFFF"/>
        </w:rPr>
      </w:pPr>
    </w:p>
    <w:p>
      <w:pPr>
        <w:pStyle w:val="4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tabs>
          <w:tab w:val="clear" w:pos="312"/>
        </w:tabs>
        <w:spacing w:before="0" w:beforeAutospacing="0" w:after="360" w:afterAutospacing="0"/>
        <w:ind w:left="0" w:leftChars="0" w:right="0" w:rightChars="0" w:firstLine="0" w:firstLineChars="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1"/>
          <w:szCs w:val="21"/>
          <w:shd w:val="clear" w:fill="FFFFFF"/>
        </w:rPr>
        <w:t>对文学作品来说，标点符号的叠用，有时很有表现力。文中两处画横线部分均有标点符号的叠用，请分析其效果的异同。（4分）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360" w:afterAutospacing="0"/>
        <w:ind w:leftChars="0" w:right="0" w:rightChars="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1"/>
          <w:szCs w:val="21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1"/>
          <w:szCs w:val="21"/>
        </w:rPr>
      </w:pPr>
      <w:r>
        <w:rPr>
          <w:rFonts w:hint="default" w:ascii="Times New Roman" w:hAnsi="Times New Roman" w:eastAsia="Microsoft YaHei UI" w:cs="Times New Roman"/>
          <w:i w:val="0"/>
          <w:iCs w:val="0"/>
          <w:caps w:val="0"/>
          <w:color w:val="000000"/>
          <w:spacing w:val="8"/>
          <w:sz w:val="21"/>
          <w:szCs w:val="21"/>
          <w:shd w:val="clear" w:fill="FFFFFF"/>
        </w:rPr>
        <w:t>2</w:t>
      </w:r>
      <w:r>
        <w:rPr>
          <w:rFonts w:hint="eastAsia" w:ascii="Times New Roman" w:hAnsi="Times New Roman" w:eastAsia="Microsoft YaHei UI" w:cs="Times New Roman"/>
          <w:i w:val="0"/>
          <w:iCs w:val="0"/>
          <w:caps w:val="0"/>
          <w:color w:val="000000"/>
          <w:spacing w:val="8"/>
          <w:sz w:val="21"/>
          <w:szCs w:val="21"/>
          <w:shd w:val="clear" w:fill="FFFFFF"/>
          <w:lang w:val="en-US" w:eastAsia="zh-CN"/>
        </w:rPr>
        <w:t>3</w:t>
      </w:r>
      <w:r>
        <w:rPr>
          <w:rFonts w:hint="default" w:ascii="Times New Roman" w:hAnsi="Times New Roman" w:eastAsia="Microsoft YaHei UI" w:cs="Times New Roman"/>
          <w:i w:val="0"/>
          <w:iCs w:val="0"/>
          <w:caps w:val="0"/>
          <w:color w:val="000000"/>
          <w:spacing w:val="8"/>
          <w:sz w:val="21"/>
          <w:szCs w:val="21"/>
          <w:shd w:val="clear" w:fill="FFFFFF"/>
        </w:rPr>
        <w:t>.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1"/>
          <w:szCs w:val="21"/>
          <w:shd w:val="clear" w:fill="FFFFFF"/>
        </w:rPr>
        <w:t>下面句子都有“一般”一词，说说二者意思上的不同。（</w:t>
      </w:r>
      <w:r>
        <w:rPr>
          <w:rFonts w:hint="default" w:ascii="Times New Roman" w:hAnsi="Times New Roman" w:eastAsia="Microsoft YaHei UI" w:cs="Times New Roman"/>
          <w:i w:val="0"/>
          <w:iCs w:val="0"/>
          <w:caps w:val="0"/>
          <w:color w:val="000000"/>
          <w:spacing w:val="8"/>
          <w:sz w:val="21"/>
          <w:szCs w:val="21"/>
          <w:shd w:val="clear" w:fill="FFFFFF"/>
        </w:rPr>
        <w:t>2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1"/>
          <w:szCs w:val="21"/>
          <w:shd w:val="clear" w:fill="FFFFFF"/>
        </w:rPr>
        <w:t>分）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both"/>
        <w:textAlignment w:val="auto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1"/>
          <w:szCs w:val="21"/>
          <w:shd w:val="clear" w:fill="FFFFFF"/>
        </w:rPr>
        <w:t>（1）一般情况下，青头菌比牛肝菌略贵。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both"/>
        <w:textAlignment w:val="auto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1"/>
          <w:szCs w:val="21"/>
          <w:shd w:val="clear" w:fill="FFFFFF"/>
        </w:rPr>
        <w:t>（2）都是一般大小，有一块银元那样大，滴溜儿圆，颜色浅黄，恰似鸡油一样。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both"/>
        <w:textAlignment w:val="auto"/>
        <w:rPr>
          <w:rFonts w:hint="default" w:ascii="黑体" w:hAnsi="宋体" w:eastAsia="黑体" w:cs="黑体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both"/>
        <w:textAlignment w:val="auto"/>
        <w:rPr>
          <w:rFonts w:hint="default" w:ascii="黑体" w:hAnsi="宋体" w:eastAsia="黑体" w:cs="黑体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both"/>
        <w:textAlignment w:val="auto"/>
        <w:rPr>
          <w:rFonts w:hint="default" w:ascii="黑体" w:hAnsi="宋体" w:eastAsia="黑体" w:cs="黑体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both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阅读下面的文字，完成20～22题。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20" w:firstLineChars="200"/>
        <w:jc w:val="both"/>
        <w:textAlignment w:val="auto"/>
        <w:rPr>
          <w:rFonts w:hint="eastAsia" w:ascii="楷体" w:hAnsi="楷体" w:eastAsia="楷体" w:cs="楷体"/>
          <w:sz w:val="21"/>
          <w:szCs w:val="21"/>
        </w:rPr>
      </w:pPr>
      <w:r>
        <w:rPr>
          <w:rFonts w:ascii="楷体" w:hAnsi="楷体" w:eastAsia="楷体" w:cs="楷体"/>
          <w:sz w:val="21"/>
          <w:szCs w:val="21"/>
        </w:rPr>
        <w:t>近年来，随着消费升级和人们生活节奏加快，预制菜行业成为餐饮业的新宠。其实预制菜也不是一个新鲜事物，它不过就是加工食品的进阶版。</w:t>
      </w:r>
      <w:r>
        <w:rPr>
          <w:rFonts w:hint="eastAsia" w:ascii="楷体" w:hAnsi="楷体" w:eastAsia="楷体" w:cs="楷体"/>
          <w:sz w:val="21"/>
          <w:szCs w:val="21"/>
        </w:rPr>
        <w:t>对预制菜生产企业来说，风味决定它能走多高，安全决定它能走多远。一方面，预制菜相对现做现卖的菜品，</w:t>
      </w:r>
      <w:r>
        <w:rPr>
          <w:rFonts w:hint="eastAsia" w:ascii="楷体" w:hAnsi="楷体" w:eastAsia="楷体" w:cs="楷体"/>
          <w:sz w:val="21"/>
          <w:szCs w:val="21"/>
          <w:u w:val="single"/>
        </w:rPr>
        <w:t>①最大挑战就是如何在长时间存储的条件下保持菜品风味</w:t>
      </w:r>
      <w:r>
        <w:rPr>
          <w:rFonts w:hint="eastAsia" w:ascii="楷体" w:hAnsi="楷体" w:eastAsia="楷体" w:cs="楷体"/>
          <w:sz w:val="21"/>
          <w:szCs w:val="21"/>
        </w:rPr>
        <w:t>。中国烹饪文化____A____，相传，唐尧时的彭祖就是中国古代烹饪名厨。不同菜系不同菜品的风味保持办法大不相同，冷藏温度、存储环境、加热方式、包装材质等各方面因素都要考虑周全，才能让尽可能稳定的菜品风味赢得市场认可。另一方面，预制菜从生产、运输、存储到消费者食用，</w:t>
      </w:r>
      <w:r>
        <w:rPr>
          <w:rFonts w:hint="eastAsia" w:ascii="楷体" w:hAnsi="楷体" w:eastAsia="楷体" w:cs="楷体"/>
          <w:sz w:val="21"/>
          <w:szCs w:val="21"/>
          <w:u w:val="single"/>
        </w:rPr>
        <w:t>②如何才能保证全链条的食品安全卫生，守护公众“舌尖上的安全”呢</w:t>
      </w:r>
      <w:r>
        <w:rPr>
          <w:rFonts w:hint="eastAsia" w:ascii="楷体" w:hAnsi="楷体" w:eastAsia="楷体" w:cs="楷体"/>
          <w:sz w:val="21"/>
          <w:szCs w:val="21"/>
        </w:rPr>
        <w:t>？这是需要思考的问题，因为它决定了预制菜行业发展是否能够行稳致远。前不久，被举报“三无（无企业名词、无生产批号、无生产日期）”预制菜，从一个侧面反映出预制菜的食品安全监管问题不容忽视。对于预制菜的生产和质量，消费者首先要有知情权，相关部门也要建立动态监管机制，加大监管、执法的力度。预制菜虽然在疫情期间大放光彩，但它未必</w:t>
      </w:r>
      <w:r>
        <w:rPr>
          <w:rFonts w:hint="eastAsia" w:ascii="楷体" w:hAnsi="楷体" w:eastAsia="楷体" w:cs="楷体"/>
          <w:sz w:val="21"/>
          <w:szCs w:val="21"/>
          <w:u w:val="single"/>
        </w:rPr>
        <w:t>____B____</w:t>
      </w:r>
      <w:r>
        <w:rPr>
          <w:rFonts w:hint="eastAsia" w:ascii="楷体" w:hAnsi="楷体" w:eastAsia="楷体" w:cs="楷体"/>
          <w:sz w:val="21"/>
          <w:szCs w:val="21"/>
        </w:rPr>
        <w:t>。从长远看，预制菜行业可能会与电子商务、在线娱乐、在线教育、线上办公等业态一样，逐渐成长为一种值得重点关注和长线投入的新经济。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firstLine="0" w:firstLineChars="0"/>
        <w:jc w:val="both"/>
        <w:textAlignment w:val="auto"/>
        <w:rPr>
          <w:rStyle w:val="7"/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Style w:val="7"/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请在文中画横线处依次填入恰当的成语。（2分）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both"/>
        <w:textAlignment w:val="auto"/>
        <w:rPr>
          <w:rStyle w:val="7"/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firstLine="0" w:firstLineChars="0"/>
        <w:jc w:val="both"/>
        <w:textAlignment w:val="auto"/>
        <w:rPr>
          <w:rStyle w:val="7"/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Style w:val="7"/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文中①②两处都用了“如何”表示疑问，为何句末标号不同？请简要说明。（4分）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both"/>
        <w:textAlignment w:val="auto"/>
        <w:rPr>
          <w:rStyle w:val="7"/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both"/>
        <w:textAlignment w:val="auto"/>
        <w:rPr>
          <w:rStyle w:val="7"/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both"/>
        <w:textAlignment w:val="auto"/>
        <w:rPr>
          <w:rStyle w:val="7"/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firstLine="0" w:firstLineChars="0"/>
        <w:jc w:val="both"/>
        <w:textAlignment w:val="auto"/>
        <w:rPr>
          <w:rStyle w:val="7"/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Style w:val="7"/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近日有关“预制菜”的话题火爆，起因是国内个别学校食堂准备引进预制菜。请结合材料的内容，就“预制菜进校园”提出你的几点建议。（4分）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Chars="0"/>
        <w:jc w:val="both"/>
        <w:textAlignment w:val="auto"/>
        <w:rPr>
          <w:rStyle w:val="7"/>
          <w:rFonts w:hint="default" w:ascii="黑体" w:hAnsi="宋体" w:eastAsia="黑体" w:cs="黑体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Chars="0"/>
        <w:jc w:val="both"/>
        <w:textAlignment w:val="auto"/>
        <w:rPr>
          <w:rStyle w:val="7"/>
          <w:rFonts w:hint="default" w:ascii="黑体" w:hAnsi="宋体" w:eastAsia="黑体" w:cs="黑体"/>
          <w:sz w:val="21"/>
          <w:szCs w:val="21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both"/>
        <w:textAlignment w:val="auto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8"/>
          <w:sz w:val="21"/>
          <w:szCs w:val="21"/>
          <w:shd w:val="clear" w:fill="FFFFFF"/>
        </w:rPr>
        <w:t>（</w:t>
      </w:r>
      <w:r>
        <w:rPr>
          <w:rFonts w:hint="eastAsia" w:ascii="宋体" w:hAnsi="宋体" w:eastAsia="宋体" w:cs="宋体"/>
          <w:i w:val="0"/>
          <w:iCs w:val="0"/>
          <w:caps w:val="0"/>
          <w:spacing w:val="8"/>
          <w:sz w:val="21"/>
          <w:szCs w:val="21"/>
          <w:shd w:val="clear" w:fill="FFFFFF"/>
          <w:lang w:val="en-US" w:eastAsia="zh-CN"/>
        </w:rPr>
        <w:t>四</w:t>
      </w:r>
      <w:r>
        <w:rPr>
          <w:rFonts w:hint="eastAsia" w:ascii="宋体" w:hAnsi="宋体" w:eastAsia="宋体" w:cs="宋体"/>
          <w:i w:val="0"/>
          <w:iCs w:val="0"/>
          <w:caps w:val="0"/>
          <w:spacing w:val="8"/>
          <w:sz w:val="21"/>
          <w:szCs w:val="21"/>
          <w:shd w:val="clear" w:fill="FFFFFF"/>
        </w:rPr>
        <w:t>）阅读下面的文字，完成18-20小题。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52" w:firstLineChars="200"/>
        <w:jc w:val="both"/>
        <w:textAlignment w:val="auto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1"/>
          <w:szCs w:val="21"/>
        </w:rPr>
      </w:pPr>
      <w:r>
        <w:rPr>
          <w:rFonts w:ascii="楷体" w:hAnsi="楷体" w:eastAsia="楷体" w:cs="楷体"/>
          <w:i w:val="0"/>
          <w:iCs w:val="0"/>
          <w:caps w:val="0"/>
          <w:spacing w:val="8"/>
          <w:sz w:val="21"/>
          <w:szCs w:val="21"/>
          <w:shd w:val="clear" w:fill="FFFFFF"/>
        </w:rPr>
        <w:t>中华文明源远流长，保存至今的历代文献典籍（</w:t>
      </w:r>
      <w:r>
        <w:rPr>
          <w:rFonts w:hint="eastAsia" w:ascii="楷体" w:hAnsi="楷体" w:eastAsia="楷体" w:cs="楷体"/>
          <w:i w:val="0"/>
          <w:iCs w:val="0"/>
          <w:caps w:val="0"/>
          <w:spacing w:val="8"/>
          <w:sz w:val="21"/>
          <w:szCs w:val="21"/>
          <w:shd w:val="clear" w:fill="FFFFFF"/>
        </w:rPr>
        <w:t>1）</w:t>
      </w:r>
      <w:r>
        <w:rPr>
          <w:rFonts w:hint="eastAsia" w:ascii="楷体" w:hAnsi="楷体" w:eastAsia="楷体" w:cs="楷体"/>
          <w:i w:val="0"/>
          <w:iCs w:val="0"/>
          <w:caps w:val="0"/>
          <w:spacing w:val="8"/>
          <w:sz w:val="21"/>
          <w:szCs w:val="21"/>
          <w:u w:val="single"/>
          <w:shd w:val="clear" w:fill="FFFFFF"/>
        </w:rPr>
        <w:t>_____________</w:t>
      </w:r>
      <w:r>
        <w:rPr>
          <w:rFonts w:hint="eastAsia" w:ascii="楷体" w:hAnsi="楷体" w:eastAsia="楷体" w:cs="楷体"/>
          <w:i w:val="0"/>
          <w:iCs w:val="0"/>
          <w:caps w:val="0"/>
          <w:spacing w:val="8"/>
          <w:sz w:val="21"/>
          <w:szCs w:val="21"/>
          <w:shd w:val="clear" w:fill="FFFFFF"/>
        </w:rPr>
        <w:t>，它们承载了我们民族的历史文化，是我们宝贵的精神财富。可是，一直以来，古籍图书给人们的印象通常是繁体直排、全式标点、厚重难读，令普通读者（2）</w:t>
      </w:r>
      <w:r>
        <w:rPr>
          <w:rFonts w:hint="eastAsia" w:ascii="楷体" w:hAnsi="楷体" w:eastAsia="楷体" w:cs="楷体"/>
          <w:i w:val="0"/>
          <w:iCs w:val="0"/>
          <w:caps w:val="0"/>
          <w:spacing w:val="8"/>
          <w:sz w:val="21"/>
          <w:szCs w:val="21"/>
          <w:u w:val="single"/>
          <w:shd w:val="clear" w:fill="FFFFFF"/>
        </w:rPr>
        <w:t>________________</w:t>
      </w:r>
      <w:r>
        <w:rPr>
          <w:rFonts w:hint="eastAsia" w:ascii="楷体" w:hAnsi="楷体" w:eastAsia="楷体" w:cs="楷体"/>
          <w:i w:val="0"/>
          <w:iCs w:val="0"/>
          <w:caps w:val="0"/>
          <w:spacing w:val="8"/>
          <w:sz w:val="21"/>
          <w:szCs w:val="21"/>
          <w:shd w:val="clear" w:fill="FFFFFF"/>
        </w:rPr>
        <w:t>。为此，文化工作者开展古籍数字化工作，借助现代科技手段对古籍文献进行信息转化处理，使其以电子数据形式呈现，通过光盘、网络等进行保存和传播。他们还研发出了古籍文字识别、自动标点等专利技术，建立起古籍整理与数字化的综合平台。</w:t>
      </w:r>
      <w:r>
        <w:rPr>
          <w:rFonts w:hint="eastAsia" w:ascii="楷体" w:hAnsi="楷体" w:eastAsia="楷体" w:cs="楷体"/>
          <w:i w:val="0"/>
          <w:iCs w:val="0"/>
          <w:caps w:val="0"/>
          <w:spacing w:val="8"/>
          <w:sz w:val="21"/>
          <w:szCs w:val="21"/>
          <w:u w:val="single"/>
          <w:shd w:val="clear" w:fill="FFFFFF"/>
        </w:rPr>
        <w:t>如今，大量深藏在书斋、历史沧桑的古籍借助这种手段得以解决，古籍阅读体验的问题也得到了改善。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52" w:firstLineChars="200"/>
        <w:jc w:val="both"/>
        <w:textAlignment w:val="auto"/>
        <w:rPr>
          <w:rFonts w:hint="eastAsia" w:ascii="楷体" w:hAnsi="楷体" w:eastAsia="楷体" w:cs="楷体"/>
          <w:i w:val="0"/>
          <w:iCs w:val="0"/>
          <w:caps w:val="0"/>
          <w:spacing w:val="8"/>
          <w:sz w:val="21"/>
          <w:szCs w:val="21"/>
          <w:shd w:val="clear" w:fill="FFFFFF"/>
        </w:rPr>
      </w:pPr>
      <w:r>
        <w:rPr>
          <w:rFonts w:hint="eastAsia" w:ascii="楷体" w:hAnsi="楷体" w:eastAsia="楷体" w:cs="楷体"/>
          <w:i w:val="0"/>
          <w:iCs w:val="0"/>
          <w:caps w:val="0"/>
          <w:spacing w:val="8"/>
          <w:sz w:val="21"/>
          <w:szCs w:val="21"/>
          <w:shd w:val="clear" w:fill="FFFFFF"/>
        </w:rPr>
        <w:t>辽宁省图书馆古籍文献中心主任刘冰说，古籍保护的最终目的绝不是将其（3）</w:t>
      </w:r>
      <w:r>
        <w:rPr>
          <w:rFonts w:hint="eastAsia" w:ascii="楷体" w:hAnsi="楷体" w:eastAsia="楷体" w:cs="楷体"/>
          <w:i w:val="0"/>
          <w:iCs w:val="0"/>
          <w:caps w:val="0"/>
          <w:spacing w:val="8"/>
          <w:sz w:val="21"/>
          <w:szCs w:val="21"/>
          <w:u w:val="single"/>
          <w:shd w:val="clear" w:fill="FFFFFF"/>
        </w:rPr>
        <w:t>____________</w:t>
      </w:r>
      <w:r>
        <w:rPr>
          <w:rFonts w:hint="eastAsia" w:ascii="楷体" w:hAnsi="楷体" w:eastAsia="楷体" w:cs="楷体"/>
          <w:i w:val="0"/>
          <w:iCs w:val="0"/>
          <w:caps w:val="0"/>
          <w:spacing w:val="8"/>
          <w:sz w:val="21"/>
          <w:szCs w:val="21"/>
          <w:shd w:val="clear" w:fill="FFFFFF"/>
        </w:rPr>
        <w:t>，而是立足当下挖掘古籍、文献信息资源，使其承载的优秀传统文化潜移默化地影响人们的生活、思想和行为。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spacing w:val="8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8"/>
          <w:sz w:val="21"/>
          <w:szCs w:val="21"/>
          <w:shd w:val="clear" w:fill="FFFFFF"/>
        </w:rPr>
        <w:t>请在文中横线处填写恰当的成语。（3分）</w:t>
      </w:r>
    </w:p>
    <w:p>
      <w:pPr>
        <w:pStyle w:val="4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0" w:right="0" w:rightChars="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spacing w:val="8"/>
          <w:sz w:val="21"/>
          <w:szCs w:val="21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360" w:afterAutospacing="0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spacing w:val="8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8"/>
          <w:sz w:val="21"/>
          <w:szCs w:val="21"/>
          <w:shd w:val="clear" w:fill="FFFFFF"/>
        </w:rPr>
        <w:t>19．根据文本内容，给“古籍数字化”下定义。（4分）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360" w:afterAutospacing="0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spacing w:val="8"/>
          <w:sz w:val="21"/>
          <w:szCs w:val="21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36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8"/>
          <w:sz w:val="21"/>
          <w:szCs w:val="21"/>
          <w:shd w:val="clear" w:fill="FFFFFF"/>
        </w:rPr>
        <w:t>20．文中画横线的句子有语病，请进行修改，使语言表达准确流畅。可少量增删词语，不得改变原意。（4分）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360" w:afterAutospacing="0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spacing w:val="8"/>
          <w:sz w:val="21"/>
          <w:szCs w:val="21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both"/>
        <w:textAlignment w:val="auto"/>
        <w:rPr>
          <w:rFonts w:ascii="Microsoft YaHei UI" w:hAnsi="Microsoft YaHei UI" w:eastAsia="Microsoft YaHei UI" w:cs="Microsoft YaHei UI"/>
          <w:i w:val="0"/>
          <w:iCs w:val="0"/>
          <w:caps w:val="0"/>
          <w:spacing w:val="8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8"/>
          <w:sz w:val="21"/>
          <w:szCs w:val="21"/>
          <w:shd w:val="clear" w:fill="FFFFFF"/>
          <w:lang w:eastAsia="zh-CN"/>
        </w:rPr>
        <w:t>（五）</w:t>
      </w:r>
      <w:r>
        <w:rPr>
          <w:rFonts w:hint="eastAsia" w:ascii="宋体" w:hAnsi="宋体" w:eastAsia="宋体" w:cs="宋体"/>
          <w:i w:val="0"/>
          <w:iCs w:val="0"/>
          <w:caps w:val="0"/>
          <w:spacing w:val="8"/>
          <w:sz w:val="21"/>
          <w:szCs w:val="21"/>
          <w:shd w:val="clear" w:fill="FFFFFF"/>
        </w:rPr>
        <w:t>阅读下面的文字，完成下面小题。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52" w:firstLineChars="200"/>
        <w:jc w:val="both"/>
        <w:textAlignment w:val="auto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1"/>
          <w:szCs w:val="21"/>
        </w:rPr>
      </w:pPr>
      <w:r>
        <w:rPr>
          <w:rFonts w:ascii="楷体" w:hAnsi="楷体" w:eastAsia="楷体" w:cs="楷体"/>
          <w:i w:val="0"/>
          <w:iCs w:val="0"/>
          <w:caps w:val="0"/>
          <w:spacing w:val="8"/>
          <w:sz w:val="21"/>
          <w:szCs w:val="21"/>
          <w:shd w:val="clear" w:fill="FFFFFF"/>
        </w:rPr>
        <w:t>年关将至，《中国奇谭》悄然点起了一把火。人们不断表达喜爱之情，各类解读</w:t>
      </w:r>
      <w:r>
        <w:rPr>
          <w:rFonts w:hint="eastAsia" w:ascii="楷体" w:hAnsi="楷体" w:eastAsia="楷体" w:cs="楷体"/>
          <w:i w:val="0"/>
          <w:iCs w:val="0"/>
          <w:caps w:val="0"/>
          <w:spacing w:val="8"/>
          <w:sz w:val="21"/>
          <w:szCs w:val="21"/>
          <w:u w:val="single"/>
          <w:shd w:val="clear" w:fill="FFFFFF"/>
        </w:rPr>
        <w:t>①(纷至沓来)，</w:t>
      </w:r>
      <w:r>
        <w:rPr>
          <w:rFonts w:hint="eastAsia" w:ascii="楷体" w:hAnsi="楷体" w:eastAsia="楷体" w:cs="楷体"/>
          <w:i w:val="0"/>
          <w:iCs w:val="0"/>
          <w:caps w:val="0"/>
          <w:spacing w:val="8"/>
          <w:sz w:val="21"/>
          <w:szCs w:val="21"/>
          <w:shd w:val="clear" w:fill="FFFFFF"/>
        </w:rPr>
        <w:t>有人认为“中式故事与中式美学”正归来，媒体赞美该片是“进化的国漫，不变的中国浪漫”。虽然《中国奇谭》的主角们是远离人间世态的“小妖怪们”，但片中现实寓言般的情节塑造与代入感较强的情感表达，让不少观众狠狠共情。“小妖怪们”在这个寒冷的冬天爆火，为一颗颗</w:t>
      </w:r>
      <w:r>
        <w:rPr>
          <w:rFonts w:hint="eastAsia" w:ascii="楷体" w:hAnsi="楷体" w:eastAsia="楷体" w:cs="楷体"/>
          <w:i w:val="0"/>
          <w:iCs w:val="0"/>
          <w:caps w:val="0"/>
          <w:spacing w:val="8"/>
          <w:sz w:val="21"/>
          <w:szCs w:val="21"/>
          <w:u w:val="single"/>
          <w:shd w:val="clear" w:fill="FFFFFF"/>
        </w:rPr>
        <w:t>②(饱经风霜)</w:t>
      </w:r>
      <w:r>
        <w:rPr>
          <w:rFonts w:hint="eastAsia" w:ascii="楷体" w:hAnsi="楷体" w:eastAsia="楷体" w:cs="楷体"/>
          <w:i w:val="0"/>
          <w:iCs w:val="0"/>
          <w:caps w:val="0"/>
          <w:spacing w:val="8"/>
          <w:sz w:val="21"/>
          <w:szCs w:val="21"/>
          <w:shd w:val="clear" w:fill="FFFFFF"/>
        </w:rPr>
        <w:t>的心灵燃起了一盏盏温暖的灯。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52" w:firstLineChars="200"/>
        <w:jc w:val="both"/>
        <w:textAlignment w:val="auto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1"/>
          <w:szCs w:val="21"/>
        </w:rPr>
      </w:pPr>
      <w:bookmarkStart w:id="0" w:name="_GoBack"/>
      <w:bookmarkEnd w:id="0"/>
      <w:r>
        <w:rPr>
          <w:rFonts w:hint="eastAsia" w:ascii="楷体" w:hAnsi="楷体" w:eastAsia="楷体" w:cs="楷体"/>
          <w:i w:val="0"/>
          <w:iCs w:val="0"/>
          <w:caps w:val="0"/>
          <w:spacing w:val="8"/>
          <w:sz w:val="21"/>
          <w:szCs w:val="21"/>
          <w:shd w:val="clear" w:fill="FFFFFF"/>
        </w:rPr>
        <w:t>《中国奇谭》是由上海美术电影制片厂和B站联合出品的动画集。</w:t>
      </w:r>
      <w:r>
        <w:rPr>
          <w:rFonts w:hint="eastAsia" w:ascii="楷体" w:hAnsi="楷体" w:eastAsia="楷体" w:cs="楷体"/>
          <w:i w:val="0"/>
          <w:iCs w:val="0"/>
          <w:caps w:val="0"/>
          <w:spacing w:val="8"/>
          <w:sz w:val="21"/>
          <w:szCs w:val="21"/>
          <w:u w:val="single"/>
          <w:shd w:val="clear" w:fill="FFFFFF"/>
        </w:rPr>
        <w:t>作为国产动画“领头羊”的上美影用以“不模仿别人，不重复自己”的精神创作的作品向世界展示了高水平的“民族的、艺术的”中国动画，世界著名动画导演宫崎骏多次提到对上美影的喜爱与崇拜。</w:t>
      </w:r>
      <w:r>
        <w:rPr>
          <w:rFonts w:hint="eastAsia" w:ascii="楷体" w:hAnsi="楷体" w:eastAsia="楷体" w:cs="楷体"/>
          <w:i w:val="0"/>
          <w:iCs w:val="0"/>
          <w:caps w:val="0"/>
          <w:spacing w:val="8"/>
          <w:sz w:val="21"/>
          <w:szCs w:val="21"/>
          <w:shd w:val="clear" w:fill="FFFFFF"/>
        </w:rPr>
        <w:t>这次上美影与B站的</w:t>
      </w:r>
      <w:r>
        <w:rPr>
          <w:rFonts w:hint="eastAsia" w:ascii="楷体" w:hAnsi="楷体" w:eastAsia="楷体" w:cs="楷体"/>
          <w:i w:val="0"/>
          <w:iCs w:val="0"/>
          <w:caps w:val="0"/>
          <w:spacing w:val="8"/>
          <w:sz w:val="21"/>
          <w:szCs w:val="21"/>
          <w:u w:val="single"/>
          <w:shd w:val="clear" w:fill="FFFFFF"/>
        </w:rPr>
        <w:t>③(        )</w:t>
      </w:r>
      <w:r>
        <w:rPr>
          <w:rFonts w:hint="eastAsia" w:ascii="楷体" w:hAnsi="楷体" w:eastAsia="楷体" w:cs="楷体"/>
          <w:i w:val="0"/>
          <w:iCs w:val="0"/>
          <w:caps w:val="0"/>
          <w:spacing w:val="8"/>
          <w:sz w:val="21"/>
          <w:szCs w:val="21"/>
          <w:shd w:val="clear" w:fill="FFFFFF"/>
        </w:rPr>
        <w:t>，让《中国奇谭》实打实火出圈。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both"/>
        <w:textAlignment w:val="auto"/>
        <w:rPr>
          <w:rFonts w:hint="eastAsia" w:ascii="楷体" w:hAnsi="楷体" w:eastAsia="楷体" w:cs="楷体"/>
          <w:i w:val="0"/>
          <w:iCs w:val="0"/>
          <w:caps w:val="0"/>
          <w:spacing w:val="8"/>
          <w:sz w:val="21"/>
          <w:szCs w:val="21"/>
          <w:shd w:val="clear" w:fill="FFFFFF"/>
        </w:rPr>
      </w:pPr>
      <w:r>
        <w:rPr>
          <w:rFonts w:hint="eastAsia" w:ascii="楷体" w:hAnsi="楷体" w:eastAsia="楷体" w:cs="楷体"/>
          <w:i w:val="0"/>
          <w:iCs w:val="0"/>
          <w:caps w:val="0"/>
          <w:spacing w:val="8"/>
          <w:sz w:val="21"/>
          <w:szCs w:val="21"/>
          <w:shd w:val="clear" w:fill="FFFFFF"/>
        </w:rPr>
        <w:t>《中国奇谭》饱含着</w:t>
      </w:r>
      <w:r>
        <w:rPr>
          <w:rFonts w:hint="eastAsia" w:ascii="楷体" w:hAnsi="楷体" w:eastAsia="楷体" w:cs="楷体"/>
          <w:i w:val="0"/>
          <w:iCs w:val="0"/>
          <w:caps w:val="0"/>
          <w:spacing w:val="8"/>
          <w:sz w:val="21"/>
          <w:szCs w:val="21"/>
          <w:u w:val="single"/>
          <w:shd w:val="clear" w:fill="FFFFFF"/>
        </w:rPr>
        <w:t>④(浓郁)</w:t>
      </w:r>
      <w:r>
        <w:rPr>
          <w:rFonts w:hint="eastAsia" w:ascii="楷体" w:hAnsi="楷体" w:eastAsia="楷体" w:cs="楷体"/>
          <w:i w:val="0"/>
          <w:iCs w:val="0"/>
          <w:caps w:val="0"/>
          <w:spacing w:val="8"/>
          <w:sz w:val="21"/>
          <w:szCs w:val="21"/>
          <w:shd w:val="clear" w:fill="FFFFFF"/>
        </w:rPr>
        <w:t>的中国味，不时给人似曾相识的感觉。比如，《小妖怪的夏天》巧妙地将中国经典IP《西游记》里的情节作为故事背景，当齐天大圣扫清妖怪巢穴的那一刻，观众将会回忆起儿时遥远的英雄梦想。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spacing w:val="8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8"/>
          <w:sz w:val="21"/>
          <w:szCs w:val="21"/>
          <w:shd w:val="clear" w:fill="FFFFFF"/>
        </w:rPr>
        <w:t>18．下列关于文中四个划横线处的表述，不正确的一项是（   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spacing w:val="8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8"/>
          <w:sz w:val="21"/>
          <w:szCs w:val="21"/>
          <w:shd w:val="clear" w:fill="FFFFFF"/>
        </w:rPr>
        <w:t>A．①处“纷至沓来”，形容连续不断地到来。此处指对于《中国奇谭》的解读不断涌现，替换为“熙来攘往”，也使用恰当。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spacing w:val="8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8"/>
          <w:sz w:val="21"/>
          <w:szCs w:val="21"/>
          <w:shd w:val="clear" w:fill="FFFFFF"/>
        </w:rPr>
        <w:t>B．②处“饱经风霜”，指经历过很多艰难困苦。此处用来形容人们的现实生活感受，若替换为“饱经忧患”，则语意过重。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spacing w:val="8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8"/>
          <w:sz w:val="21"/>
          <w:szCs w:val="21"/>
          <w:shd w:val="clear" w:fill="FFFFFF"/>
        </w:rPr>
        <w:t>C．③处根据下文“火出圈”的结果，可推知，此处是形容上美影和B站的合作关系，填入“珠联璧合”，符合上下文语意。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spacing w:val="8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8"/>
          <w:sz w:val="21"/>
          <w:szCs w:val="21"/>
          <w:shd w:val="clear" w:fill="FFFFFF"/>
        </w:rPr>
        <w:t>D．④处“浓郁”，指色彩、情感、氛围等浓重。此处是指《中国奇谭》的中国特色明显，替换为“淳厚”，则与语境不符。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spacing w:val="8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8"/>
          <w:sz w:val="21"/>
          <w:szCs w:val="21"/>
          <w:shd w:val="clear" w:fill="FFFFFF"/>
        </w:rPr>
        <w:t>19．请以“作为国产动画‘领头羊’的上美影……”为开头，把文中画波浪线的句子改写成整句。可以少量增删词语，但不得改变原意。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spacing w:val="8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8"/>
          <w:sz w:val="21"/>
          <w:szCs w:val="21"/>
          <w:shd w:val="clear" w:fill="FFFFFF"/>
        </w:rPr>
        <w:t>作为国产动画“领头羊”的上美影，</w:t>
      </w:r>
      <w:r>
        <w:rPr>
          <w:rFonts w:hint="eastAsia" w:ascii="宋体" w:hAnsi="宋体" w:eastAsia="宋体" w:cs="宋体"/>
          <w:i w:val="0"/>
          <w:iCs w:val="0"/>
          <w:caps w:val="0"/>
          <w:spacing w:val="8"/>
          <w:sz w:val="21"/>
          <w:szCs w:val="21"/>
          <w:u w:val="single"/>
          <w:shd w:val="clear" w:fill="FFFFFF"/>
          <w:lang w:val="en-US" w:eastAsia="zh-CN"/>
        </w:rPr>
        <w:t xml:space="preserve">                          </w:t>
      </w:r>
      <w:r>
        <w:rPr>
          <w:rFonts w:hint="eastAsia" w:ascii="宋体" w:hAnsi="宋体" w:eastAsia="宋体" w:cs="宋体"/>
          <w:i w:val="0"/>
          <w:iCs w:val="0"/>
          <w:caps w:val="0"/>
          <w:spacing w:val="8"/>
          <w:sz w:val="21"/>
          <w:szCs w:val="21"/>
          <w:shd w:val="clear" w:fill="FFFFFF"/>
        </w:rPr>
        <w:t>，</w:t>
      </w:r>
      <w:r>
        <w:rPr>
          <w:rFonts w:hint="eastAsia" w:ascii="宋体" w:hAnsi="宋体" w:eastAsia="宋体" w:cs="宋体"/>
          <w:i w:val="0"/>
          <w:iCs w:val="0"/>
          <w:caps w:val="0"/>
          <w:spacing w:val="8"/>
          <w:sz w:val="21"/>
          <w:szCs w:val="21"/>
          <w:u w:val="single"/>
          <w:shd w:val="clear" w:fill="FFFFFF"/>
          <w:lang w:val="en-US" w:eastAsia="zh-CN"/>
        </w:rPr>
        <w:t xml:space="preserve">                                                    </w:t>
      </w:r>
      <w:r>
        <w:rPr>
          <w:rFonts w:hint="eastAsia" w:ascii="宋体" w:hAnsi="宋体" w:eastAsia="宋体" w:cs="宋体"/>
          <w:i w:val="0"/>
          <w:iCs w:val="0"/>
          <w:caps w:val="0"/>
          <w:spacing w:val="8"/>
          <w:sz w:val="21"/>
          <w:szCs w:val="21"/>
          <w:shd w:val="clear" w:fill="FFFFFF"/>
        </w:rPr>
        <w:t>_，</w:t>
      </w:r>
      <w:r>
        <w:rPr>
          <w:rFonts w:hint="eastAsia" w:ascii="宋体" w:hAnsi="宋体" w:eastAsia="宋体" w:cs="宋体"/>
          <w:i w:val="0"/>
          <w:iCs w:val="0"/>
          <w:caps w:val="0"/>
          <w:spacing w:val="8"/>
          <w:sz w:val="21"/>
          <w:szCs w:val="21"/>
          <w:u w:val="single"/>
          <w:shd w:val="clear" w:fill="FFFFFF"/>
          <w:lang w:val="en-US" w:eastAsia="zh-CN"/>
        </w:rPr>
        <w:t xml:space="preserve">                            ，                            </w:t>
      </w:r>
      <w:r>
        <w:rPr>
          <w:rFonts w:hint="eastAsia" w:ascii="宋体" w:hAnsi="宋体" w:eastAsia="宋体" w:cs="宋体"/>
          <w:i w:val="0"/>
          <w:iCs w:val="0"/>
          <w:caps w:val="0"/>
          <w:spacing w:val="8"/>
          <w:sz w:val="21"/>
          <w:szCs w:val="21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aps w:val="0"/>
          <w:spacing w:val="8"/>
          <w:sz w:val="21"/>
          <w:szCs w:val="21"/>
          <w:shd w:val="clear" w:fill="FFFFFF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spacing w:val="8"/>
          <w:sz w:val="21"/>
          <w:szCs w:val="21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spacing w:val="8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8"/>
          <w:sz w:val="21"/>
          <w:szCs w:val="21"/>
          <w:shd w:val="clear" w:fill="FFFFFF"/>
        </w:rPr>
        <w:t>20．关键词搜索，指用户在使用搜索引擎时，输入能够最大程度概括所要查找内容的几个词语的一种方法。关键词是用户获取信息的简化词汇。如何使用“关键词搜索”方法在搜索引擎中查找本语段？请根据材料内容列出四个关键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Chars="0"/>
        <w:jc w:val="both"/>
        <w:textAlignment w:val="auto"/>
        <w:rPr>
          <w:rStyle w:val="7"/>
          <w:rFonts w:hint="default" w:ascii="黑体" w:hAnsi="宋体" w:eastAsia="黑体" w:cs="黑体"/>
          <w:sz w:val="21"/>
          <w:szCs w:val="21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8" w:lineRule="atLeast"/>
        <w:ind w:right="147"/>
        <w:jc w:val="both"/>
        <w:textAlignment w:val="auto"/>
        <w:rPr>
          <w:rFonts w:hint="eastAsia" w:ascii="Helvetica" w:hAnsi="Helvetica" w:eastAsia="宋体" w:cs="Helvetica"/>
          <w:i w:val="0"/>
          <w:iCs w:val="0"/>
          <w:caps w:val="0"/>
          <w:spacing w:val="0"/>
          <w:sz w:val="21"/>
          <w:szCs w:val="21"/>
          <w:shd w:val="clear" w:fill="FFFFFF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8" w:lineRule="atLeast"/>
        <w:ind w:right="147"/>
        <w:jc w:val="both"/>
        <w:textAlignment w:val="auto"/>
        <w:rPr>
          <w:rFonts w:ascii="Microsoft YaHei UI" w:hAnsi="Microsoft YaHei UI" w:eastAsia="Microsoft YaHei UI" w:cs="Microsoft YaHei UI"/>
          <w:i w:val="0"/>
          <w:iCs w:val="0"/>
          <w:caps w:val="0"/>
          <w:spacing w:val="0"/>
          <w:sz w:val="21"/>
          <w:szCs w:val="21"/>
        </w:rPr>
      </w:pPr>
      <w:r>
        <w:rPr>
          <w:rFonts w:hint="eastAsia" w:ascii="Helvetica" w:hAnsi="Helvetica" w:eastAsia="宋体" w:cs="Helvetica"/>
          <w:i w:val="0"/>
          <w:iCs w:val="0"/>
          <w:caps w:val="0"/>
          <w:spacing w:val="0"/>
          <w:sz w:val="21"/>
          <w:szCs w:val="21"/>
          <w:shd w:val="clear" w:fill="FFFFFF"/>
          <w:lang w:eastAsia="zh-CN"/>
        </w:rPr>
        <w:t>（</w:t>
      </w:r>
      <w:r>
        <w:rPr>
          <w:rFonts w:hint="eastAsia" w:ascii="Helvetica" w:hAnsi="Helvetica" w:eastAsia="宋体" w:cs="Helvetica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  <w:t>五</w:t>
      </w:r>
      <w:r>
        <w:rPr>
          <w:rFonts w:hint="eastAsia" w:ascii="Helvetica" w:hAnsi="Helvetica" w:eastAsia="宋体" w:cs="Helvetica"/>
          <w:i w:val="0"/>
          <w:iCs w:val="0"/>
          <w:caps w:val="0"/>
          <w:spacing w:val="0"/>
          <w:sz w:val="21"/>
          <w:szCs w:val="21"/>
          <w:shd w:val="clear" w:fill="FFFFFF"/>
          <w:lang w:eastAsia="zh-CN"/>
        </w:rPr>
        <w:t>）</w:t>
      </w:r>
      <w:r>
        <w:rPr>
          <w:rFonts w:ascii="Helvetica" w:hAnsi="Helvetica" w:eastAsia="Helvetica" w:cs="Helvetica"/>
          <w:i w:val="0"/>
          <w:iCs w:val="0"/>
          <w:caps w:val="0"/>
          <w:spacing w:val="0"/>
          <w:sz w:val="21"/>
          <w:szCs w:val="21"/>
          <w:shd w:val="clear" w:fill="FFFFFF"/>
        </w:rPr>
        <w:t>阅读以下两段 分别来自 《红楼梦》和《孔雀东南飞》的文字，完成20~21 小题。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147" w:right="147" w:firstLine="0"/>
        <w:jc w:val="both"/>
        <w:textAlignment w:val="auto"/>
        <w:rPr>
          <w:rFonts w:hint="eastAsia" w:ascii="华文楷体" w:hAnsi="华文楷体" w:eastAsia="华文楷体" w:cs="华文楷体"/>
          <w:i w:val="0"/>
          <w:iCs w:val="0"/>
          <w:caps w:val="0"/>
          <w:spacing w:val="0"/>
          <w:sz w:val="21"/>
          <w:szCs w:val="21"/>
        </w:rPr>
      </w:pPr>
      <w:r>
        <w:rPr>
          <w:rFonts w:hint="eastAsia" w:ascii="华文楷体" w:hAnsi="华文楷体" w:eastAsia="华文楷体" w:cs="华文楷体"/>
          <w:i w:val="0"/>
          <w:iCs w:val="0"/>
          <w:caps w:val="0"/>
          <w:spacing w:val="0"/>
          <w:sz w:val="21"/>
          <w:szCs w:val="21"/>
          <w:shd w:val="clear" w:fill="FFFFFF"/>
        </w:rPr>
        <w:t>甲：这个人打扮与众姑娘不同，彩绣辉煌，恍若神妃仙子：头上戴着金丝八宝攒珠髻，绾着朝阳五凤挂珠钗；项上戴着赤金盘端璎珞圈，裙边系着豆绿宫绦，双衡比目玫瑰佩；身上穿着缕金百蝶穿花大红洋缎窄精袄，外罩五彩刻丝石青银鼠褂：下着翡翠撒花洋绉裙。一双丹凤三角眼，两弯柳吐吊梢眉，身量苗条，体格风骚，粉面含春威不露，丹唇未启笑先闻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147" w:right="147" w:firstLine="0"/>
        <w:jc w:val="both"/>
        <w:textAlignment w:val="auto"/>
        <w:rPr>
          <w:rFonts w:hint="eastAsia" w:ascii="华文楷体" w:hAnsi="华文楷体" w:eastAsia="华文楷体" w:cs="华文楷体"/>
          <w:i w:val="0"/>
          <w:iCs w:val="0"/>
          <w:caps w:val="0"/>
          <w:spacing w:val="0"/>
          <w:sz w:val="21"/>
          <w:szCs w:val="21"/>
          <w:shd w:val="clear" w:fill="FFFFFF"/>
        </w:rPr>
      </w:pPr>
      <w:r>
        <w:rPr>
          <w:rFonts w:hint="eastAsia" w:ascii="华文楷体" w:hAnsi="华文楷体" w:eastAsia="华文楷体" w:cs="华文楷体"/>
          <w:i w:val="0"/>
          <w:iCs w:val="0"/>
          <w:caps w:val="0"/>
          <w:spacing w:val="0"/>
          <w:sz w:val="21"/>
          <w:szCs w:val="21"/>
          <w:shd w:val="clear" w:fill="FFFFFF"/>
        </w:rPr>
        <w:t>乙：鸡鸣外欲曙，新妇起严妆。著我绣夹裙，事事四五通。足下蹑丝履，头上玳瑁光。腰若流纨素，耳著明月珰。指如削葱根，口如含朱丹。纤纤作细步，精妙世无双。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147" w:right="147" w:firstLine="0"/>
        <w:jc w:val="both"/>
        <w:textAlignment w:val="auto"/>
        <w:rPr>
          <w:rFonts w:hint="eastAsia" w:ascii="华文楷体" w:hAnsi="华文楷体" w:eastAsia="华文楷体" w:cs="华文楷体"/>
          <w:i w:val="0"/>
          <w:iCs w:val="0"/>
          <w:caps w:val="0"/>
          <w:spacing w:val="0"/>
          <w:sz w:val="21"/>
          <w:szCs w:val="21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5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8" w:lineRule="atLeast"/>
        <w:ind w:left="147" w:right="147" w:firstLine="0"/>
        <w:jc w:val="both"/>
        <w:textAlignment w:val="auto"/>
        <w:rPr>
          <w:rFonts w:hint="default" w:ascii="Helvetica" w:hAnsi="Helvetica" w:eastAsia="Helvetica" w:cs="Helvetica"/>
          <w:i w:val="0"/>
          <w:iCs w:val="0"/>
          <w:caps w:val="0"/>
          <w:spacing w:val="15"/>
          <w:sz w:val="21"/>
          <w:szCs w:val="21"/>
          <w:shd w:val="clear" w:fill="FFFFFF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spacing w:val="15"/>
          <w:sz w:val="21"/>
          <w:szCs w:val="21"/>
          <w:shd w:val="clear" w:fill="FFFFFF"/>
        </w:rPr>
        <w:t>班级古典文学鉴赏交流会上，同学们对《红楼梦》和《孔雀东南飞》中人物的外貌描写展开了研讨。甲文和乙文中画横线的句子分别是关于王熙凤和刘兰芝的外貌描写，请你分析两处在写法上的共同点和各自的表达效果，拟出发言简稿。(5分)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8" w:lineRule="atLeast"/>
        <w:ind w:right="147" w:rightChars="0"/>
        <w:jc w:val="both"/>
        <w:textAlignment w:val="auto"/>
        <w:rPr>
          <w:rFonts w:hint="eastAsia" w:ascii="Helvetica" w:hAnsi="Helvetica" w:eastAsia="Helvetica" w:cs="Helvetica"/>
          <w:i w:val="0"/>
          <w:iCs w:val="0"/>
          <w:caps w:val="0"/>
          <w:spacing w:val="15"/>
          <w:sz w:val="21"/>
          <w:szCs w:val="21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8" w:lineRule="atLeast"/>
        <w:ind w:right="147" w:rightChars="0"/>
        <w:jc w:val="both"/>
        <w:textAlignment w:val="auto"/>
        <w:rPr>
          <w:rFonts w:hint="eastAsia" w:ascii="Helvetica" w:hAnsi="Helvetica" w:eastAsia="Helvetica" w:cs="Helvetica"/>
          <w:i w:val="0"/>
          <w:iCs w:val="0"/>
          <w:caps w:val="0"/>
          <w:spacing w:val="15"/>
          <w:sz w:val="21"/>
          <w:szCs w:val="21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8" w:lineRule="atLeast"/>
        <w:ind w:right="147" w:rightChars="0"/>
        <w:jc w:val="both"/>
        <w:textAlignment w:val="auto"/>
        <w:rPr>
          <w:rFonts w:hint="eastAsia" w:ascii="Helvetica" w:hAnsi="Helvetica" w:eastAsia="Helvetica" w:cs="Helvetica"/>
          <w:i w:val="0"/>
          <w:iCs w:val="0"/>
          <w:caps w:val="0"/>
          <w:spacing w:val="15"/>
          <w:sz w:val="21"/>
          <w:szCs w:val="21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8" w:lineRule="atLeast"/>
        <w:ind w:right="147" w:rightChars="0"/>
        <w:jc w:val="both"/>
        <w:textAlignment w:val="auto"/>
        <w:rPr>
          <w:rFonts w:hint="eastAsia" w:ascii="Helvetica" w:hAnsi="Helvetica" w:eastAsia="Helvetica" w:cs="Helvetica"/>
          <w:i w:val="0"/>
          <w:iCs w:val="0"/>
          <w:caps w:val="0"/>
          <w:spacing w:val="15"/>
          <w:sz w:val="21"/>
          <w:szCs w:val="21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5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8" w:lineRule="atLeast"/>
        <w:ind w:left="147" w:leftChars="0" w:right="147" w:firstLine="0" w:firstLineChars="0"/>
        <w:jc w:val="both"/>
        <w:textAlignment w:val="auto"/>
        <w:rPr>
          <w:rFonts w:hint="default" w:ascii="Helvetica" w:hAnsi="Helvetica" w:eastAsia="Helvetica" w:cs="Helvetica"/>
          <w:i w:val="0"/>
          <w:iCs w:val="0"/>
          <w:caps w:val="0"/>
          <w:spacing w:val="15"/>
          <w:sz w:val="21"/>
          <w:szCs w:val="21"/>
          <w:shd w:val="clear" w:fill="FFFFFF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spacing w:val="15"/>
          <w:sz w:val="21"/>
          <w:szCs w:val="21"/>
          <w:shd w:val="clear" w:fill="FFFFFF"/>
        </w:rPr>
        <w:t>脂砚斋评论：“非如此眼，非如此眉，不得为熙凤。”甲文画波浪线的句子是关于王熙凤眼和眉的描写。“丹凤”与“三角”“柳叶”与“吊梢”看似违和：语序上，“丹凤”“柳叶”在前，“三角”“吊梢”在后，绝非无意为之。请你说说作者这样调遣词语的好处。(3分)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8" w:lineRule="atLeast"/>
        <w:ind w:right="147" w:rightChars="0"/>
        <w:jc w:val="both"/>
        <w:textAlignment w:val="auto"/>
        <w:rPr>
          <w:rFonts w:hint="eastAsia" w:ascii="Helvetica" w:hAnsi="Helvetica" w:eastAsia="Helvetica" w:cs="Helvetica"/>
          <w:i w:val="0"/>
          <w:iCs w:val="0"/>
          <w:caps w:val="0"/>
          <w:spacing w:val="15"/>
          <w:sz w:val="21"/>
          <w:szCs w:val="21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8" w:lineRule="atLeast"/>
        <w:ind w:right="147" w:rightChars="0"/>
        <w:jc w:val="both"/>
        <w:textAlignment w:val="auto"/>
        <w:rPr>
          <w:rFonts w:hint="eastAsia" w:ascii="Helvetica" w:hAnsi="Helvetica" w:eastAsia="Helvetica" w:cs="Helvetica"/>
          <w:i w:val="0"/>
          <w:iCs w:val="0"/>
          <w:caps w:val="0"/>
          <w:spacing w:val="15"/>
          <w:sz w:val="21"/>
          <w:szCs w:val="21"/>
          <w:shd w:val="clear" w:fill="FFFFFF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Chars="0"/>
        <w:jc w:val="both"/>
        <w:textAlignment w:val="auto"/>
        <w:rPr>
          <w:rStyle w:val="7"/>
          <w:rFonts w:hint="default" w:ascii="黑体" w:hAnsi="宋体" w:eastAsia="黑体" w:cs="黑体"/>
          <w:sz w:val="21"/>
          <w:szCs w:val="21"/>
          <w:lang w:val="en-US" w:eastAsia="zh-CN"/>
        </w:rPr>
      </w:pPr>
    </w:p>
    <w:sectPr>
      <w:footerReference r:id="rId3" w:type="default"/>
      <w:pgSz w:w="10431" w:h="14740"/>
      <w:pgMar w:top="1020" w:right="1020" w:bottom="1020" w:left="1020" w:header="794" w:footer="794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2690834"/>
    <w:multiLevelType w:val="singleLevel"/>
    <w:tmpl w:val="C2690834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EE962CE5"/>
    <w:multiLevelType w:val="singleLevel"/>
    <w:tmpl w:val="EE962CE5"/>
    <w:lvl w:ilvl="0" w:tentative="0">
      <w:start w:val="20"/>
      <w:numFmt w:val="decimal"/>
      <w:suff w:val="space"/>
      <w:lvlText w:val="%1."/>
      <w:lvlJc w:val="left"/>
    </w:lvl>
  </w:abstractNum>
  <w:abstractNum w:abstractNumId="2">
    <w:nsid w:val="24FBB67D"/>
    <w:multiLevelType w:val="singleLevel"/>
    <w:tmpl w:val="24FBB67D"/>
    <w:lvl w:ilvl="0" w:tentative="0">
      <w:start w:val="1"/>
      <w:numFmt w:val="chineseCounting"/>
      <w:lvlText w:val="(%1)"/>
      <w:lvlJc w:val="left"/>
      <w:pPr>
        <w:tabs>
          <w:tab w:val="left" w:pos="312"/>
        </w:tabs>
      </w:pPr>
      <w:rPr>
        <w:rFonts w:hint="eastAsia"/>
      </w:rPr>
    </w:lvl>
  </w:abstractNum>
  <w:abstractNum w:abstractNumId="3">
    <w:nsid w:val="2543AFD6"/>
    <w:multiLevelType w:val="singleLevel"/>
    <w:tmpl w:val="2543AFD6"/>
    <w:lvl w:ilvl="0" w:tentative="0">
      <w:start w:val="18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338A631F"/>
    <w:multiLevelType w:val="singleLevel"/>
    <w:tmpl w:val="338A631F"/>
    <w:lvl w:ilvl="0" w:tentative="0">
      <w:start w:val="18"/>
      <w:numFmt w:val="decimal"/>
      <w:suff w:val="nothing"/>
      <w:lvlText w:val="%1．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iZjQ2YmM4MjZiOGQwNTcxZmNhODkyZjgyMTJlMzQifQ=="/>
  </w:docVars>
  <w:rsids>
    <w:rsidRoot w:val="00000000"/>
    <w:rsid w:val="0B37382F"/>
    <w:rsid w:val="1D666F1F"/>
    <w:rsid w:val="2B3A1CB8"/>
    <w:rsid w:val="2C5C3541"/>
    <w:rsid w:val="465707CE"/>
    <w:rsid w:val="49DD0864"/>
    <w:rsid w:val="52710548"/>
    <w:rsid w:val="655D6D85"/>
    <w:rsid w:val="669D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黄碧珍</cp:lastModifiedBy>
  <dcterms:modified xsi:type="dcterms:W3CDTF">2024-01-17T01:06:08Z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12C4AA2607F04236B335DCA9F5762E13_13</vt:lpwstr>
  </property>
</Properties>
</file>