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711" w:firstLineChars="900"/>
        <w:jc w:val="both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闽清一中主备记录表</w:t>
      </w:r>
    </w:p>
    <w:p>
      <w:pPr>
        <w:rPr>
          <w:rFonts w:hint="default" w:eastAsia="宋体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24"/>
        </w:rPr>
        <w:t>年级：高一</w:t>
      </w:r>
      <w:r>
        <w:rPr>
          <w:b/>
          <w:bCs/>
          <w:sz w:val="24"/>
        </w:rPr>
        <w:t xml:space="preserve">        </w:t>
      </w:r>
      <w:r>
        <w:rPr>
          <w:rFonts w:hint="eastAsia"/>
          <w:b/>
          <w:bCs/>
          <w:sz w:val="24"/>
        </w:rPr>
        <w:t>学科：</w:t>
      </w:r>
      <w:r>
        <w:rPr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历史</w:t>
      </w:r>
      <w:r>
        <w:rPr>
          <w:b/>
          <w:bCs/>
          <w:sz w:val="24"/>
        </w:rPr>
        <w:t xml:space="preserve">    </w:t>
      </w:r>
      <w:r>
        <w:rPr>
          <w:rFonts w:hint="eastAsia"/>
          <w:b/>
          <w:bCs/>
          <w:sz w:val="24"/>
        </w:rPr>
        <w:t>主备教师：</w:t>
      </w:r>
      <w:r>
        <w:rPr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  <w:lang w:eastAsia="zh-CN"/>
        </w:rPr>
        <w:t>黄娜</w:t>
      </w:r>
      <w:r>
        <w:rPr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  <w:lang w:val="en-US" w:eastAsia="zh-CN"/>
        </w:rPr>
        <w:t xml:space="preserve">  </w:t>
      </w:r>
      <w:r>
        <w:rPr>
          <w:rFonts w:hint="eastAsia"/>
          <w:b/>
          <w:bCs/>
          <w:sz w:val="24"/>
        </w:rPr>
        <w:t>时间：2</w:t>
      </w:r>
      <w:r>
        <w:rPr>
          <w:b/>
          <w:bCs/>
          <w:sz w:val="24"/>
        </w:rPr>
        <w:t>02</w:t>
      </w:r>
      <w:r>
        <w:rPr>
          <w:rFonts w:hint="eastAsia"/>
          <w:b/>
          <w:bCs/>
          <w:sz w:val="24"/>
          <w:lang w:val="en-US" w:eastAsia="zh-CN"/>
        </w:rPr>
        <w:t>3.12.5</w:t>
      </w:r>
      <w:bookmarkStart w:id="4" w:name="_GoBack"/>
      <w:bookmarkEnd w:id="4"/>
    </w:p>
    <w:tbl>
      <w:tblPr>
        <w:tblStyle w:val="6"/>
        <w:tblpPr w:leftFromText="180" w:rightFromText="180" w:vertAnchor="text" w:horzAnchor="page" w:tblpX="1365" w:tblpY="62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"/>
        <w:gridCol w:w="1408"/>
        <w:gridCol w:w="7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</w:trPr>
        <w:tc>
          <w:tcPr>
            <w:tcW w:w="2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集备组成员</w:t>
            </w:r>
          </w:p>
        </w:tc>
        <w:tc>
          <w:tcPr>
            <w:tcW w:w="7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spacing w:line="240" w:lineRule="atLeast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高一集备组全体成员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3" w:hRule="atLeast"/>
        </w:trPr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序号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主备项目</w:t>
            </w:r>
          </w:p>
        </w:tc>
        <w:tc>
          <w:tcPr>
            <w:tcW w:w="7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numId w:val="0"/>
              </w:numPr>
              <w:ind w:firstLine="1104" w:firstLineChars="500"/>
              <w:jc w:val="both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  <w:lang w:val="en-US" w:eastAsia="zh-CN"/>
              </w:rPr>
              <w:t>16</w:t>
            </w:r>
            <w:r>
              <w:rPr>
                <w:b/>
                <w:bCs/>
                <w:sz w:val="22"/>
              </w:rPr>
              <w:t>《</w:t>
            </w:r>
            <w:r>
              <w:rPr>
                <w:rFonts w:hint="eastAsia"/>
                <w:b/>
                <w:bCs/>
                <w:sz w:val="22"/>
              </w:rPr>
              <w:t>国家出路的探索与列强侵略的加剧</w:t>
            </w:r>
            <w:r>
              <w:rPr>
                <w:b/>
                <w:bCs/>
                <w:sz w:val="22"/>
              </w:rPr>
              <w:t>》</w:t>
            </w:r>
          </w:p>
          <w:p>
            <w:pPr>
              <w:numPr>
                <w:ilvl w:val="0"/>
                <w:numId w:val="0"/>
              </w:numPr>
              <w:ind w:firstLine="1546" w:firstLineChars="700"/>
              <w:jc w:val="both"/>
              <w:rPr>
                <w:rFonts w:hint="eastAsia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第1</w:t>
            </w:r>
            <w:r>
              <w:rPr>
                <w:rFonts w:hint="eastAsia"/>
                <w:b/>
                <w:bCs/>
                <w:sz w:val="22"/>
                <w:lang w:val="en-US" w:eastAsia="zh-CN"/>
              </w:rPr>
              <w:t>7</w:t>
            </w:r>
            <w:r>
              <w:rPr>
                <w:rFonts w:hint="eastAsia"/>
                <w:b/>
                <w:bCs/>
                <w:sz w:val="22"/>
              </w:rPr>
              <w:t xml:space="preserve">课 </w:t>
            </w:r>
            <w:r>
              <w:rPr>
                <w:rFonts w:hint="eastAsia"/>
                <w:b/>
                <w:bCs/>
                <w:sz w:val="22"/>
                <w:lang w:eastAsia="zh-CN"/>
              </w:rPr>
              <w:t>《</w:t>
            </w:r>
            <w:r>
              <w:rPr>
                <w:rFonts w:hint="eastAsia"/>
                <w:b/>
                <w:bCs/>
                <w:sz w:val="22"/>
              </w:rPr>
              <w:t>挽救民族危亡的斗争</w:t>
            </w:r>
            <w:r>
              <w:rPr>
                <w:rFonts w:hint="eastAsia"/>
                <w:b/>
                <w:bCs/>
                <w:sz w:val="22"/>
                <w:lang w:eastAsia="zh-CN"/>
              </w:rPr>
              <w:t>》</w:t>
            </w:r>
          </w:p>
          <w:p>
            <w:pPr>
              <w:numPr>
                <w:ilvl w:val="0"/>
                <w:numId w:val="0"/>
              </w:numPr>
              <w:jc w:val="both"/>
              <w:rPr>
                <w:b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atLeast"/>
        </w:trPr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上周教学反思</w:t>
            </w:r>
          </w:p>
        </w:tc>
        <w:tc>
          <w:tcPr>
            <w:tcW w:w="7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  <w:p>
            <w:pPr>
              <w:rPr>
                <w:rFonts w:hint="eastAsia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时空观念不清晰，时序混乱，基础主干知识不扎实</w:t>
            </w:r>
          </w:p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Times New Roman" w:hAnsi="Times New Roman" w:eastAsia="宋体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FF"/>
                <w:sz w:val="24"/>
                <w:lang w:eastAsia="zh-CN"/>
              </w:rPr>
              <w:t>方案：</w:t>
            </w:r>
            <w:r>
              <w:rPr>
                <w:rFonts w:hint="eastAsia"/>
                <w:b/>
                <w:bCs/>
                <w:sz w:val="24"/>
                <w:lang w:eastAsia="zh-CN"/>
              </w:rPr>
              <w:t>梳理时序，并要求学生背诵，并落实，上台写。</w:t>
            </w:r>
          </w:p>
          <w:p>
            <w:pPr>
              <w:spacing w:line="240" w:lineRule="atLeast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学科核心素养</w:t>
            </w:r>
          </w:p>
        </w:tc>
        <w:tc>
          <w:tcPr>
            <w:tcW w:w="7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wordWrap w:val="0"/>
              <w:ind w:firstLine="420"/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  <w:lang w:bidi="ar"/>
              </w:rPr>
            </w:pPr>
          </w:p>
          <w:p>
            <w:pPr>
              <w:adjustRightInd w:val="0"/>
              <w:snapToGrid w:val="0"/>
              <w:spacing w:line="288" w:lineRule="auto"/>
              <w:ind w:firstLine="420" w:firstLineChars="200"/>
              <w:rPr>
                <w:rFonts w:hint="eastAsia"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唯物史观</w:t>
            </w:r>
            <w:bookmarkStart w:id="0" w:name="_Hlk52014829"/>
            <w:r>
              <w:rPr>
                <w:rFonts w:hint="eastAsia" w:ascii="Times New Roman" w:hAnsi="Times New Roman" w:eastAsia="宋体" w:cs="Times New Roman"/>
                <w:szCs w:val="21"/>
              </w:rPr>
              <w:t>：通过学习，客观辩证评价太平天国、洋务运动及</w:t>
            </w:r>
            <w:bookmarkStart w:id="1" w:name="_Hlk72819619"/>
            <w:r>
              <w:rPr>
                <w:rFonts w:hint="eastAsia" w:ascii="Times New Roman" w:hAnsi="Times New Roman" w:eastAsia="宋体" w:cs="Times New Roman"/>
                <w:szCs w:val="21"/>
              </w:rPr>
              <w:t>甲午战争</w:t>
            </w:r>
            <w:bookmarkEnd w:id="1"/>
            <w:r>
              <w:rPr>
                <w:rFonts w:hint="eastAsia" w:ascii="Times New Roman" w:hAnsi="Times New Roman" w:eastAsia="宋体" w:cs="Times New Roman"/>
                <w:szCs w:val="21"/>
              </w:rPr>
              <w:t>的影响，理解认识农民起义在民主革命时期的作用与局限性。客观辩证评价戊戌变法、义和团运动、八国联军侵华的影响。</w:t>
            </w:r>
          </w:p>
          <w:p>
            <w:pPr>
              <w:adjustRightInd w:val="0"/>
              <w:snapToGrid w:val="0"/>
              <w:spacing w:line="288" w:lineRule="auto"/>
              <w:ind w:firstLine="420" w:firstLineChars="200"/>
              <w:rPr>
                <w:rFonts w:hint="eastAsia"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时空观念：结合教材图片，直观的了解太平天国运动、洋务运动、</w:t>
            </w:r>
            <w:bookmarkStart w:id="2" w:name="_Hlk72819693"/>
            <w:r>
              <w:rPr>
                <w:rFonts w:hint="eastAsia" w:ascii="Times New Roman" w:hAnsi="Times New Roman" w:eastAsia="宋体" w:cs="Times New Roman"/>
                <w:szCs w:val="21"/>
              </w:rPr>
              <w:t>甲午战争</w:t>
            </w:r>
            <w:bookmarkEnd w:id="2"/>
            <w:r>
              <w:rPr>
                <w:rFonts w:hint="eastAsia" w:ascii="Times New Roman" w:hAnsi="Times New Roman" w:eastAsia="宋体" w:cs="Times New Roman"/>
                <w:szCs w:val="21"/>
              </w:rPr>
              <w:t>等事件的发展情况，列举1894年至1900年间西方列强的侵华史实。掌握</w:t>
            </w:r>
            <w:r>
              <w:rPr>
                <w:rFonts w:ascii="Times New Roman" w:hAnsi="Times New Roman" w:eastAsia="宋体" w:cs="Times New Roman"/>
                <w:szCs w:val="21"/>
              </w:rPr>
              <w:t>1898年成变法运动，190年八国联军侵华，义和团运动高湖，1901年《辛丑条约》签订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的特定时空环境。</w:t>
            </w:r>
          </w:p>
          <w:p>
            <w:pPr>
              <w:adjustRightInd w:val="0"/>
              <w:snapToGrid w:val="0"/>
              <w:spacing w:line="288" w:lineRule="auto"/>
              <w:ind w:firstLine="420" w:firstLineChars="200"/>
              <w:rPr>
                <w:rFonts w:hint="eastAsia"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史料实证：运用教材相关文献史料和图片，分析太平天国运动、甲午战争的原因，实证洋务运动、经过、特点、影响。运用教材相关文献史料，研思戊成变法的影响，义和团“扶清灭洋”的ロ号，《辛丑条约》的严重后果。</w:t>
            </w:r>
          </w:p>
          <w:p>
            <w:pPr>
              <w:adjustRightInd w:val="0"/>
              <w:snapToGrid w:val="0"/>
              <w:spacing w:line="288" w:lineRule="auto"/>
              <w:ind w:firstLine="420" w:firstLineChars="200"/>
              <w:rPr>
                <w:rFonts w:hint="eastAsia"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历史解释：运用历史材料和历史表述，认识太平天国运动加深了清王朝的灭亡，促进了民主革命的进程，理解认识洋务运动对中国近代化的作用。运用历史材料和历史表述，认识</w:t>
            </w:r>
            <w:r>
              <w:rPr>
                <w:rFonts w:ascii="Times New Roman" w:hAnsi="Times New Roman" w:eastAsia="宋体" w:cs="Times New Roman"/>
                <w:szCs w:val="21"/>
              </w:rPr>
              <w:t>19世纪末20世纪初中国民族危机加深的表现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和《辛丑条约》签订的影响。</w:t>
            </w:r>
          </w:p>
          <w:p>
            <w:pPr>
              <w:adjustRightInd w:val="0"/>
              <w:snapToGrid w:val="0"/>
              <w:spacing w:line="288" w:lineRule="auto"/>
              <w:ind w:firstLine="420" w:firstLineChars="200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家国情怀：认识“师夷长技以自强”的理论与实践，体会中华民族不屈不挠的民族精神，树立为祖国强大而努力奋斗的理想，培养学生的民族使命感。认识义和团运动反对列强侵略的爱国主义精神，培养中华民族不屈不挠的民族精神和深厚的爱国主义情怀。</w:t>
            </w:r>
          </w:p>
          <w:p>
            <w:pPr>
              <w:adjustRightInd w:val="0"/>
              <w:snapToGrid w:val="0"/>
              <w:spacing w:line="288" w:lineRule="auto"/>
              <w:ind w:firstLine="420" w:firstLineChars="200"/>
              <w:rPr>
                <w:rFonts w:hint="eastAsia" w:ascii="Times New Roman" w:hAnsi="Times New Roman" w:eastAsia="宋体" w:cs="Times New Roman"/>
                <w:szCs w:val="21"/>
              </w:rPr>
            </w:pPr>
          </w:p>
          <w:bookmarkEnd w:id="0"/>
          <w:p>
            <w:pPr>
              <w:spacing w:line="240" w:lineRule="atLeast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考点分析</w:t>
            </w:r>
          </w:p>
        </w:tc>
        <w:tc>
          <w:tcPr>
            <w:tcW w:w="7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88" w:lineRule="auto"/>
              <w:ind w:firstLine="420" w:firstLineChars="200"/>
              <w:rPr>
                <w:rFonts w:hint="eastAsia"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重点：晚清社会阶层探索中国出路的基本史实；甲午战争的影响。戊戌变法义和团运动的性质和影响。</w:t>
            </w:r>
          </w:p>
          <w:p>
            <w:pPr>
              <w:adjustRightInd w:val="0"/>
              <w:snapToGrid w:val="0"/>
              <w:spacing w:line="288" w:lineRule="auto"/>
              <w:ind w:firstLine="420" w:firstLineChars="200"/>
              <w:rPr>
                <w:rFonts w:hint="eastAsia" w:ascii="Times New Roman" w:hAnsi="Times New Roman" w:eastAsia="宋体" w:cs="Times New Roman"/>
                <w:szCs w:val="21"/>
              </w:rPr>
            </w:pPr>
          </w:p>
          <w:p>
            <w:pPr>
              <w:adjustRightInd w:val="0"/>
              <w:snapToGrid w:val="0"/>
              <w:spacing w:line="288" w:lineRule="auto"/>
              <w:ind w:firstLine="420" w:firstLineChars="200"/>
              <w:rPr>
                <w:rFonts w:hint="eastAsia"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难点：认识社会各阶级为挽救危局所作的努力及存在的局限性。《辛丑条约》的内容与危害；义和团运动的救亡意义与局限性。</w:t>
            </w:r>
          </w:p>
          <w:p>
            <w:pPr>
              <w:spacing w:line="240" w:lineRule="atLeast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atLeast"/>
        </w:trPr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教学设计</w:t>
            </w:r>
          </w:p>
        </w:tc>
        <w:tc>
          <w:tcPr>
            <w:tcW w:w="7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  <w:lang w:eastAsia="zh-CN"/>
              </w:rPr>
              <w:t>第</w:t>
            </w:r>
            <w:r>
              <w:rPr>
                <w:b/>
                <w:bCs/>
                <w:sz w:val="22"/>
              </w:rPr>
              <w:t>17</w:t>
            </w:r>
            <w:r>
              <w:rPr>
                <w:rFonts w:hint="eastAsia"/>
                <w:b/>
                <w:bCs/>
                <w:sz w:val="22"/>
              </w:rPr>
              <w:t xml:space="preserve">课 </w:t>
            </w:r>
            <w:r>
              <w:rPr>
                <w:b/>
                <w:bCs/>
                <w:sz w:val="22"/>
              </w:rPr>
              <w:t>《</w:t>
            </w:r>
            <w:r>
              <w:rPr>
                <w:rFonts w:hint="eastAsia"/>
                <w:b/>
                <w:bCs/>
                <w:sz w:val="22"/>
              </w:rPr>
              <w:t>国家出路的探索与列强侵略的加剧</w:t>
            </w:r>
            <w:r>
              <w:rPr>
                <w:b/>
                <w:bCs/>
                <w:sz w:val="22"/>
              </w:rPr>
              <w:t>》</w:t>
            </w:r>
          </w:p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>1、展示3段关于太平天国运动背景的史料，向学生提问；</w:t>
            </w:r>
          </w:p>
          <w:p>
            <w:pPr>
              <w:jc w:val="left"/>
              <w:rPr>
                <w:rFonts w:hint="eastAsia"/>
                <w:sz w:val="24"/>
              </w:rPr>
            </w:pPr>
            <w:r>
              <w:rPr>
                <w:sz w:val="24"/>
              </w:rPr>
              <w:t>2、借助地图，教师讲述太平天国运动的过程，穿插反映领导者局限性的史料，点出曾国藩、李鸿章、洋枪队在剿杀太平天国运动中的作用，为曾、李为代表的湘淮系官僚集团在清政府的崛起做铺垫，承接洋务运动。</w:t>
            </w:r>
          </w:p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>3、引用《李鸿章致总理衙门书》，提问“李鸿章认为怎样才能救国？”</w:t>
            </w:r>
          </w:p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>4、通过图片、数据、史料等多方面内容，向学生展示洋务运动中创办军事工业的一些成果。</w:t>
            </w:r>
          </w:p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>5、从工业、军事、教育现代化三方面来总结洋务运动带来的积极影响。</w:t>
            </w:r>
          </w:p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>6、简单讲述甲午战败后《马关条约》的内容，及其在政治和经济方面带来的危害。</w:t>
            </w:r>
          </w:p>
          <w:p>
            <w:pPr>
              <w:numPr>
                <w:ilvl w:val="0"/>
                <w:numId w:val="0"/>
              </w:numPr>
              <w:ind w:firstLine="1546" w:firstLineChars="700"/>
              <w:jc w:val="both"/>
              <w:rPr>
                <w:rFonts w:hint="eastAsia"/>
                <w:b/>
                <w:bCs/>
                <w:sz w:val="22"/>
              </w:rPr>
            </w:pPr>
          </w:p>
          <w:p>
            <w:pPr>
              <w:numPr>
                <w:ilvl w:val="0"/>
                <w:numId w:val="0"/>
              </w:numPr>
              <w:ind w:firstLine="1546" w:firstLineChars="70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第18课 </w:t>
            </w:r>
            <w:r>
              <w:rPr>
                <w:rFonts w:hint="eastAsia"/>
                <w:b/>
                <w:bCs/>
                <w:sz w:val="22"/>
                <w:lang w:eastAsia="zh-CN"/>
              </w:rPr>
              <w:t>《</w:t>
            </w:r>
            <w:r>
              <w:rPr>
                <w:rFonts w:hint="eastAsia"/>
                <w:b/>
                <w:bCs/>
                <w:sz w:val="22"/>
              </w:rPr>
              <w:t>挽救民族危亡的斗争</w:t>
            </w:r>
            <w:r>
              <w:rPr>
                <w:rFonts w:hint="eastAsia"/>
                <w:b/>
                <w:bCs/>
                <w:sz w:val="22"/>
                <w:lang w:eastAsia="zh-CN"/>
              </w:rPr>
              <w:t>》</w:t>
            </w:r>
          </w:p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一、变法风云——戊戌维新运动(上层的改良)</w:t>
            </w:r>
          </w:p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【课堂探究】阅材料，简要归纳戊戌维新运动发生的原因。</w:t>
            </w:r>
          </w:p>
          <w:p>
            <w:pPr>
              <w:jc w:val="left"/>
              <w:rPr>
                <w:rFonts w:hint="eastAsia"/>
                <w:sz w:val="24"/>
              </w:rPr>
            </w:pPr>
            <w:bookmarkStart w:id="3" w:name="_Hlk72822863"/>
            <w:r>
              <w:rPr>
                <w:rFonts w:hint="eastAsia"/>
                <w:sz w:val="24"/>
              </w:rPr>
              <w:t>(阅读材料——思考问题——讨论交流——展示反馈)</w:t>
            </w:r>
          </w:p>
          <w:bookmarkEnd w:id="3"/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思考：根据材料四并结合所学知识，指出康有为思想的特点，并分析原因。</w:t>
            </w:r>
          </w:p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据材料并结合所学知识，指出戊戌维新有怎样的局限性。分析维新运动失败的原因及其影响。</w:t>
            </w:r>
          </w:p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二、揭竿而起——义和团运动(下层的革命)</w:t>
            </w:r>
          </w:p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如何评价义和团运动的作用?</w:t>
            </w:r>
          </w:p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(1)进步性：具有强烈的反帝爱国倾向，展现了中国人民不畏强暴的牺牲精神；粉碎了帝国主义瓜分中国的迷梦。</w:t>
            </w:r>
          </w:p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(2)局限性：具有盲目仇外的弱点，无法阻止中国滑向半殖民地的深渊。</w:t>
            </w:r>
          </w:p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三、危机加深——辛丑的悲哀</w:t>
            </w:r>
          </w:p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根据材料概括八国联军侵华的</w:t>
            </w:r>
            <w:r>
              <w:rPr>
                <w:rFonts w:hint="eastAsia"/>
                <w:sz w:val="24"/>
              </w:rPr>
              <w:t>背景</w:t>
            </w:r>
            <w:r>
              <w:rPr>
                <w:rFonts w:hint="eastAsia"/>
                <w:sz w:val="24"/>
                <w:lang w:eastAsia="zh-CN"/>
              </w:rPr>
              <w:t>、</w: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margin">
                        <wp:posOffset>320675</wp:posOffset>
                      </wp:positionH>
                      <wp:positionV relativeFrom="paragraph">
                        <wp:posOffset>177800</wp:posOffset>
                      </wp:positionV>
                      <wp:extent cx="873125" cy="897255"/>
                      <wp:effectExtent l="0" t="0" r="0" b="0"/>
                      <wp:wrapNone/>
                      <wp:docPr id="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73125" cy="8972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264" w:lineRule="auto"/>
                                    <w:rPr>
                                      <w:rFonts w:ascii="宋体" w:hAnsi="宋体" w:eastAsia="宋体" w:cs="Times New Roman"/>
                                      <w:color w:val="000000"/>
                                      <w:kern w:val="24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upright="1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25.25pt;margin-top:14pt;height:70.65pt;width:68.75pt;mso-position-horizontal-relative:margin;z-index:251659264;mso-width-relative:page;mso-height-relative:page;" filled="f" stroked="f" coordsize="21600,21600" o:gfxdata="UEsDBAoAAAAAAIdO4kAAAAAAAAAAAAAAAAAEAAAAZHJzL1BLAwQUAAAACACHTuJAk7L3xNUAAAAJ&#10;AQAADwAAAGRycy9kb3ducmV2LnhtbE2PwU7DMBBE70j8g7VIvVE7RalCiFMhoBIHLrTh7sZLEhGv&#10;o9ht0r9nc4LbrGY0+6bYza4XFxxD50lDslYgkGpvO2o0VMf9fQYiREPW9J5QwxUD7Mrbm8Lk1k/0&#10;iZdDbASXUMiNhjbGIZcy1C06E9Z+QGLv24/ORD7HRtrRTFzuerlRaiud6Yg/tGbAlxbrn8PZaYjR&#10;PifX6s2F96/543VqVZ2aSuvVXaKeQESc418YFnxGh5KZTv5MNoheQ6pSTmrYZDxp8bNFnFhsHx9A&#10;loX8v6D8BVBLAwQUAAAACACHTuJACOEP0bgBAABnAwAADgAAAGRycy9lMm9Eb2MueG1srVNLjhMx&#10;EN0jcQfLe+KkUZjQSmcEioYNAqSBAzhuO23JP7mcdOcCcANWbNhzrpyDsrsnw8xsZsHGbVc9v6r3&#10;yr2+HqwhRxlBe9fQxWxOiXTCt9rtG/rt682rFSWQuGu58U429CSBXm9evlj3oZaV77xpZSRI4qDu&#10;Q0O7lELNGIhOWg4zH6TDpPLR8oTHuGdt5D2yW8Oq+fwN631sQ/RCAmB0OybpxBifQ+iV0kJuvThY&#10;6dLIGqXhCSVBpwPQTelWKSnSZ6VAJmIaikpTWbEI7nd5ZZs1r/eRh06LqQX+nBYeabJcOyx6odry&#10;xMkh6idUVovowas0E96yUUhxBFUs5o+8ue14kEULWg3hYjr8P1rx6fglEt02tKLEcYsDP//8cf71&#10;5/z7O6myPX2AGlG3AXFpeO8HfDR3ccBgVj2oaPMX9RDMo7mni7lySERgcHX1elEtKRGYWr29qpbL&#10;zMLuL4cI6YP0luRNQyPOrljKjx8hjdA7SK7l/I02pszPuAcB5MwRljsfO8y7NOyGSc7OtydUcwhR&#10;7zsstSh1ILw7JCQttfKNETYRof+l2+mt5AH/ey6o+/9j8x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CTsvfE1QAAAAkBAAAPAAAAAAAAAAEAIAAAACIAAABkcnMvZG93bnJldi54bWxQSwECFAAUAAAA&#10;CACHTuJACOEP0bgBAABnAwAADgAAAAAAAAABACAAAAAkAQAAZHJzL2Uyb0RvYy54bWxQSwUGAAAA&#10;AAYABgBZAQAATgUAAAAA&#10;">
                      <v:fill on="f" focussize="0,0"/>
                      <v:stroke on="f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spacing w:line="264" w:lineRule="auto"/>
                              <w:rPr>
                                <w:rFonts w:ascii="宋体" w:hAnsi="宋体" w:eastAsia="宋体" w:cs="Times New Roman"/>
                                <w:color w:val="000000"/>
                                <w:kern w:val="24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margin">
                        <wp:posOffset>1576070</wp:posOffset>
                      </wp:positionH>
                      <wp:positionV relativeFrom="paragraph">
                        <wp:posOffset>307975</wp:posOffset>
                      </wp:positionV>
                      <wp:extent cx="1029970" cy="897255"/>
                      <wp:effectExtent l="0" t="0" r="0" b="0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9970" cy="8972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264" w:lineRule="auto"/>
                                    <w:rPr>
                                      <w:rFonts w:ascii="宋体" w:hAnsi="宋体" w:eastAsia="宋体" w:cs="Times New Roman"/>
                                      <w:color w:val="000000"/>
                                      <w:kern w:val="24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upright="1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24.1pt;margin-top:24.25pt;height:70.65pt;width:81.1pt;mso-position-horizontal-relative:margin;z-index:251660288;mso-width-relative:page;mso-height-relative:page;" filled="f" stroked="f" coordsize="21600,21600" o:gfxdata="UEsDBAoAAAAAAIdO4kAAAAAAAAAAAAAAAAAEAAAAZHJzL1BLAwQUAAAACACHTuJAzny9n9cAAAAK&#10;AQAADwAAAGRycy9kb3ducmV2LnhtbE2Py07DMBBF90j8gzVI7KidKEUmxKkQD4kFG0rYT+MhiYjt&#10;KHab9O8ZVrAc3aN7z1S71Y3iRHMcgjeQbRQI8m2wg+8MNB8vNxpETOgtjsGTgTNF2NWXFxWWNiz+&#10;nU771Aku8bFEA31KUyllbHtyGDdhIs/ZV5gdJj7nTtoZFy53o8yVupUOB88LPU702FP7vT86AynZ&#10;h+zcPLv4+rm+PS29arfYGHN9lal7EInW9AfDrz6rQ81Oh3D0NorRQF7onFEDhd6CYKDIVAHiwKS+&#10;0yDrSv5/of4BUEsDBBQAAAAIAIdO4kBVqTeMuAEAAGgDAAAOAAAAZHJzL2Uyb0RvYy54bWytU0tu&#10;2zAQ3RfoHQjua8oG0sSC5aCFkW6KtECaA9AUaRHgDxzaki+Q3qCrbrrvuXyODinFSdNNFt1Q5Mzj&#10;m3lvqNX1YA05yAjau4bOZxUl0gnfardr6P23m3dXlEDiruXGO9nQowR6vX77ZtWHWi58500rI0ES&#10;B3UfGtqlFGrGQHTScpj5IB0mlY+WJzzGHWsj75HdGraoqves97EN0QsJgNHNmKQTY3wNoVdKC7nx&#10;Ym+lSyNrlIYnlASdDkDXpVulpEhflAKZiGkoKk1lxSK43+aVrVe83kUeOi2mFvhrWnihyXLtsOiZ&#10;asMTJ/uo/6GyWkQPXqWZ8JaNQoojqGJevfDmruNBFi1oNYSz6fD/aMXt4WskusWXQInjFgd++vH9&#10;9PP36dcDmWd7+gA1ou4C4tLw0Q8ZOsUBg1n1oKLNX9RDMI/mHs/myiERkS9Vi+XyElMCc1fLy8XF&#10;RaZhT7dDhPRJekvypqERh1c85YfPkEboIyQXc/5GG4NxXhv3VwA5c4Tl1scW8y4N22Hqe+vbI8rZ&#10;h6h3HZaalzoQPuwTkpZa+cYIm4hwAKXb6bHkCT8/F9TTD7L+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M58vZ/XAAAACgEAAA8AAAAAAAAAAQAgAAAAIgAAAGRycy9kb3ducmV2LnhtbFBLAQIUABQA&#10;AAAIAIdO4kBVqTeMuAEAAGgDAAAOAAAAAAAAAAEAIAAAACYBAABkcnMvZTJvRG9jLnhtbFBLBQYA&#10;AAAABgAGAFkBAABQBQAAAAA=&#10;">
                      <v:fill on="f" focussize="0,0"/>
                      <v:stroke on="f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spacing w:line="264" w:lineRule="auto"/>
                              <w:rPr>
                                <w:rFonts w:ascii="宋体" w:hAnsi="宋体" w:eastAsia="宋体" w:cs="Times New Roman"/>
                                <w:color w:val="000000"/>
                                <w:kern w:val="24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margin">
                        <wp:posOffset>4715510</wp:posOffset>
                      </wp:positionH>
                      <wp:positionV relativeFrom="paragraph">
                        <wp:posOffset>300990</wp:posOffset>
                      </wp:positionV>
                      <wp:extent cx="593090" cy="461645"/>
                      <wp:effectExtent l="0" t="0" r="0" b="0"/>
                      <wp:wrapNone/>
                      <wp:docPr id="3" name="文本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3090" cy="4616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264" w:lineRule="auto"/>
                                    <w:rPr>
                                      <w:rFonts w:ascii="宋体" w:hAnsi="宋体" w:eastAsia="宋体" w:cs="+mn-cs"/>
                                      <w:color w:val="000000"/>
                                      <w:kern w:val="24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upright="1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371.3pt;margin-top:23.7pt;height:36.35pt;width:46.7pt;mso-position-horizontal-relative:margin;z-index:251661312;mso-width-relative:page;mso-height-relative:page;" filled="f" stroked="f" coordsize="21600,21600" o:gfxdata="UEsDBAoAAAAAAIdO4kAAAAAAAAAAAAAAAAAEAAAAZHJzL1BLAwQUAAAACACHTuJAGwDqZdcAAAAK&#10;AQAADwAAAGRycy9kb3ducmV2LnhtbE2Py07DMBBF90j8gzVI7KidENIqjVMhHhILNpSwd+NpEhGP&#10;o9ht0r9nWMFyNEf3nlvuFjeIM06h96QhWSkQSI23PbUa6s/Xuw2IEA1ZM3hCDRcMsKuur0pTWD/T&#10;B573sRUcQqEwGroYx0LK0HToTFj5EYl/Rz85E/mcWmknM3O4G2SqVC6d6YkbOjPiU4fN9/7kNMRo&#10;H5NL/eLC29fy/jx3qnkwtda3N4nagoi4xD8YfvVZHSp2OvgT2SAGDesszRnVkK0zEAxs7nMed2Ay&#10;VQnIqpT/J1Q/UEsDBBQAAAAIAIdO4kDOL7G3uAEAAGcDAAAOAAAAZHJzL2Uyb0RvYy54bWytU0tu&#10;2zAQ3RfoHQjua8pxYjSC5aCFkW6KtkDaA9AUaRHgDxzaki/Q3qCrbrrvuXyODinFaZNNFtlQ5Mzj&#10;m3lvqNXNYA05yAjau4bOZxUl0gnfardr6Levt2/eUgKJu5Yb72RDjxLozfr1q1UfannhO29aGQmS&#10;OKj70NAupVAzBqKTlsPMB+kwqXy0POEx7lgbeY/s1rCLqlqy3sc2RC8kAEY3Y5JOjPE5hF4pLeTG&#10;i72VLo2sURqeUBJ0OgBdl26VkiJ9VgpkIqahqDSVFYvgfptXtl7xehd56LSYWuDPaeGRJsu1w6Jn&#10;qg1PnOyjfkJltYgevEoz4S0bhRRHUMW8euTNXceDLFrQaghn0+HlaMWnw5dIdNvQBSWOWxz46eeP&#10;068/p9/fySLb0weoEXUXEJeG937AR3MfBwxm1YOKNn9RD8E8mns8myuHRAQGr64X1TVmBKYul/Pl&#10;5VVmYQ+XQ4T0QXpL8qahEWdXLOWHj5BG6D0k13L+VhtT5mfcfwHkzBGWOx87zLs0bIdJzta3R1Sz&#10;D1HvOiw1L3UgvNsnJC218o0RNhGh/6Xb6a3kAf97LqiH/2P9F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BsA6mXXAAAACgEAAA8AAAAAAAAAAQAgAAAAIgAAAGRycy9kb3ducmV2LnhtbFBLAQIUABQA&#10;AAAIAIdO4kDOL7G3uAEAAGcDAAAOAAAAAAAAAAEAIAAAACYBAABkcnMvZTJvRG9jLnhtbFBLBQYA&#10;AAAABgAGAFkBAABQBQAAAAA=&#10;">
                      <v:fill on="f" focussize="0,0"/>
                      <v:stroke on="f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spacing w:line="264" w:lineRule="auto"/>
                              <w:rPr>
                                <w:rFonts w:ascii="宋体" w:hAnsi="宋体" w:eastAsia="宋体" w:cs="+mn-cs"/>
                                <w:color w:val="000000"/>
                                <w:kern w:val="24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</w:rPr>
              <w:t>经过</w:t>
            </w:r>
          </w:p>
          <w:p>
            <w:pPr>
              <w:jc w:val="left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分析《辛丑条约》给中国带来的影响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 w:firstLine="420"/>
              <w:jc w:val="both"/>
              <w:rPr>
                <w:rFonts w:ascii="微软雅黑" w:hAnsi="微软雅黑" w:eastAsia="微软雅黑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</w:trPr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5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章节测试</w:t>
            </w:r>
          </w:p>
        </w:tc>
        <w:tc>
          <w:tcPr>
            <w:tcW w:w="7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316" w:right="0" w:hanging="315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  <w:p>
            <w:pPr>
              <w:pStyle w:val="15"/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 xml:space="preserve">1.“凡天下,树墙下以桑,凡妇,蚕绩缝衣裳。凡天下,每家五母鸡,二母彘,无失其时。”上述规定出自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(　　)</w:t>
            </w:r>
          </w:p>
          <w:p>
            <w:pPr>
              <w:pStyle w:val="15"/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 xml:space="preserve">A.《海国图志》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B.《瀛寰志略》</w:t>
            </w:r>
          </w:p>
          <w:p>
            <w:pPr>
              <w:pStyle w:val="15"/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 xml:space="preserve">C.《天朝田亩制度》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D.《资政新篇》</w:t>
            </w:r>
          </w:p>
          <w:p>
            <w:pPr>
              <w:pStyle w:val="15"/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 xml:space="preserve">2.下图是洋务运动中李鸿章创办军事工业的资金来源情况(1883-1884年)。这反映出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(　　)</w:t>
            </w:r>
          </w:p>
          <w:p>
            <w:pPr>
              <w:pStyle w:val="15"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drawing>
                <wp:inline distT="0" distB="0" distL="114300" distR="114300">
                  <wp:extent cx="2877185" cy="1691640"/>
                  <wp:effectExtent l="0" t="0" r="18415" b="3810"/>
                  <wp:docPr id="4" name="图片 1" descr="说明: id:2147496749;Founder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1" descr="说明: id:2147496749;FounderCES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7185" cy="1691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15"/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A.清政府支持兴办军事工业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B.地方政府控制了军事工业</w:t>
            </w:r>
          </w:p>
          <w:p>
            <w:pPr>
              <w:pStyle w:val="15"/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C.经济开始被列强控制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D.多种经济形式均衡发展</w:t>
            </w:r>
          </w:p>
          <w:p>
            <w:pPr>
              <w:pStyle w:val="15"/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 xml:space="preserve">3.“此战,中方损失比日方略大,但主力尚存。李鸿章命令北洋舰队退守威海卫。日军取得黄海制海权。”上述评价针对的是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(　　)</w:t>
            </w:r>
          </w:p>
          <w:p>
            <w:pPr>
              <w:pStyle w:val="15"/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A.台湾人民反割台斗争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B.丰岛海战</w:t>
            </w:r>
          </w:p>
          <w:p>
            <w:pPr>
              <w:pStyle w:val="15"/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C.黄海海战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D.威海卫战役</w:t>
            </w:r>
          </w:p>
          <w:p>
            <w:pPr>
              <w:pStyle w:val="15"/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 xml:space="preserve">4.中国近代爱国人士谢缵泰题诗:“沉沉酣睡我中华,哪知爱国即爱家。国民知醒宜今醒,莫待土分裂似瓜。”该诗反映了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(　　)</w:t>
            </w:r>
          </w:p>
          <w:p>
            <w:pPr>
              <w:pStyle w:val="15"/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A.鸦片战争失败的现实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B.沙俄侵占北方大片领土</w:t>
            </w:r>
          </w:p>
          <w:p>
            <w:pPr>
              <w:pStyle w:val="15"/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C.中国边疆地区新危机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D.列强掀起瓜分中国狂潮</w:t>
            </w:r>
          </w:p>
          <w:p>
            <w:pPr>
              <w:pStyle w:val="15"/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5.《绝版袁世凯》一书中写道:“好样的如光绪皇帝,数千年的旧制度,人家103天里发了数十条手谕就想改变,后来一个上午就让人给废了。”该书作者评述的</w:t>
            </w:r>
          </w:p>
          <w:p>
            <w:pPr>
              <w:pStyle w:val="15"/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是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(　　)</w:t>
            </w:r>
          </w:p>
          <w:p>
            <w:pPr>
              <w:pStyle w:val="15"/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A.洋务运动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B.戊戌变法</w:t>
            </w:r>
          </w:p>
          <w:p>
            <w:pPr>
              <w:pStyle w:val="15"/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C.鸦片战争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D.清末新政</w:t>
            </w:r>
          </w:p>
          <w:p>
            <w:pPr>
              <w:pStyle w:val="15"/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6.八国联军侵华的目的与前几次列强侵华相比,主要不同在于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(　　)</w:t>
            </w:r>
          </w:p>
          <w:p>
            <w:pPr>
              <w:pStyle w:val="15"/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A.打开中国商品市场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B.镇压中国人民的反抗</w:t>
            </w:r>
          </w:p>
          <w:p>
            <w:pPr>
              <w:pStyle w:val="15"/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C.获取在华特权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D.扩大对华资本输出</w:t>
            </w:r>
          </w:p>
          <w:p>
            <w:pPr>
              <w:adjustRightInd w:val="0"/>
              <w:spacing w:line="360" w:lineRule="auto"/>
              <w:rPr>
                <w:rFonts w:hint="eastAsia" w:ascii="宋体" w:hAnsi="宋体"/>
                <w:szCs w:val="21"/>
                <w:lang w:eastAsia="zh-CN"/>
              </w:rPr>
            </w:pPr>
          </w:p>
          <w:p>
            <w:pPr>
              <w:adjustRightInd w:val="0"/>
              <w:spacing w:line="240" w:lineRule="atLeast"/>
              <w:contextualSpacing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sz w:val="24"/>
                <w:szCs w:val="24"/>
              </w:rPr>
              <w:t>学生对必备知识的掌握程度，了解学习成效，对下阶段历史课堂教学调整提供参考价值</w:t>
            </w:r>
            <w:r>
              <w:rPr>
                <w:rFonts w:hint="eastAsia" w:ascii="隶书" w:hAnsi="宋体" w:eastAsia="隶书" w:cs="宋体"/>
                <w:b w:val="0"/>
                <w:bCs w:val="0"/>
                <w:color w:val="FF0000"/>
                <w:sz w:val="28"/>
                <w:szCs w:val="28"/>
              </w:rPr>
              <w:t>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NEU-BZ-S92">
    <w:altName w:val="微软雅黑"/>
    <w:panose1 w:val="03000502000000000000"/>
    <w:charset w:val="86"/>
    <w:family w:val="script"/>
    <w:pitch w:val="default"/>
    <w:sig w:usb0="00000000" w:usb1="00000000" w:usb2="000A005E" w:usb3="00000000" w:csb0="003C0041" w:csb1="00000000"/>
  </w:font>
  <w:font w:name="方正书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+mn-cs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I0YmZhODMxNDgyOGYzZTkxZTUxYzNkMGFlNGNiZDEifQ=="/>
  </w:docVars>
  <w:rsids>
    <w:rsidRoot w:val="00450D39"/>
    <w:rsid w:val="00005595"/>
    <w:rsid w:val="000810A4"/>
    <w:rsid w:val="00161B08"/>
    <w:rsid w:val="00200622"/>
    <w:rsid w:val="00270193"/>
    <w:rsid w:val="002B01FE"/>
    <w:rsid w:val="00333DAC"/>
    <w:rsid w:val="00413510"/>
    <w:rsid w:val="00450D39"/>
    <w:rsid w:val="00462EF5"/>
    <w:rsid w:val="00463B36"/>
    <w:rsid w:val="00552604"/>
    <w:rsid w:val="005F3778"/>
    <w:rsid w:val="00677C65"/>
    <w:rsid w:val="006E4F19"/>
    <w:rsid w:val="006F6537"/>
    <w:rsid w:val="00827C64"/>
    <w:rsid w:val="00856CA7"/>
    <w:rsid w:val="008648D1"/>
    <w:rsid w:val="008A335E"/>
    <w:rsid w:val="008B7F0E"/>
    <w:rsid w:val="008F644D"/>
    <w:rsid w:val="00972906"/>
    <w:rsid w:val="009A3115"/>
    <w:rsid w:val="009D309E"/>
    <w:rsid w:val="00A07EFA"/>
    <w:rsid w:val="00A95EDF"/>
    <w:rsid w:val="00AB748F"/>
    <w:rsid w:val="00B4367C"/>
    <w:rsid w:val="00B85807"/>
    <w:rsid w:val="00BB0BAE"/>
    <w:rsid w:val="00C17DD9"/>
    <w:rsid w:val="00C61F56"/>
    <w:rsid w:val="00CA6543"/>
    <w:rsid w:val="00CF77C5"/>
    <w:rsid w:val="00D524C0"/>
    <w:rsid w:val="00D85414"/>
    <w:rsid w:val="00E634EE"/>
    <w:rsid w:val="00EA5AFF"/>
    <w:rsid w:val="09EE62A3"/>
    <w:rsid w:val="0BBF3B51"/>
    <w:rsid w:val="225E5112"/>
    <w:rsid w:val="39CA61C6"/>
    <w:rsid w:val="4F22401A"/>
    <w:rsid w:val="51A76A58"/>
    <w:rsid w:val="6683763C"/>
    <w:rsid w:val="7AE83260"/>
    <w:rsid w:val="7DE60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2"/>
    <w:autoRedefine/>
    <w:unhideWhenUsed/>
    <w:qFormat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link w:val="1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9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0">
    <w:name w:val="页眉 字符"/>
    <w:basedOn w:val="8"/>
    <w:link w:val="4"/>
    <w:autoRedefine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页脚 字符"/>
    <w:basedOn w:val="8"/>
    <w:link w:val="3"/>
    <w:autoRedefine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2">
    <w:name w:val="纯文本 字符"/>
    <w:basedOn w:val="8"/>
    <w:link w:val="2"/>
    <w:autoRedefine/>
    <w:semiHidden/>
    <w:qFormat/>
    <w:uiPriority w:val="99"/>
    <w:rPr>
      <w:rFonts w:ascii="宋体" w:hAnsi="Courier New" w:eastAsia="宋体" w:cs="Courier New"/>
      <w:szCs w:val="21"/>
    </w:rPr>
  </w:style>
  <w:style w:type="character" w:customStyle="1" w:styleId="13">
    <w:name w:val="纯文本 字符1"/>
    <w:autoRedefine/>
    <w:qFormat/>
    <w:locked/>
    <w:uiPriority w:val="0"/>
    <w:rPr>
      <w:rFonts w:ascii="宋体" w:hAnsi="Courier New" w:eastAsia="宋体" w:cs="Courier New"/>
      <w:szCs w:val="21"/>
    </w:rPr>
  </w:style>
  <w:style w:type="paragraph" w:customStyle="1" w:styleId="14">
    <w:name w:val="试卷-单选题-试题-答案"/>
    <w:basedOn w:val="1"/>
    <w:autoRedefine/>
    <w:qFormat/>
    <w:uiPriority w:val="0"/>
    <w:pPr>
      <w:spacing w:line="360" w:lineRule="auto"/>
    </w:pPr>
  </w:style>
  <w:style w:type="paragraph" w:customStyle="1" w:styleId="15">
    <w:name w:val="无间隔"/>
    <w:autoRedefine/>
    <w:qFormat/>
    <w:uiPriority w:val="0"/>
    <w:rPr>
      <w:rFonts w:ascii="NEU-BZ-S92" w:hAnsi="NEU-BZ-S92" w:eastAsia="方正书宋_GBK" w:cs="Times New Roman"/>
      <w:color w:val="000000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1412</Words>
  <Characters>1449</Characters>
  <Lines>37</Lines>
  <Paragraphs>10</Paragraphs>
  <TotalTime>3</TotalTime>
  <ScaleCrop>false</ScaleCrop>
  <LinksUpToDate>false</LinksUpToDate>
  <CharactersWithSpaces>1469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2020-09-08T04:37:00Z</dcterms:created>
  <dc:creator>詹 善敬</dc:creator>
  <cp:lastModifiedBy>lx</cp:lastModifiedBy>
  <cp:lastPrinted>2022-11-29T11:12:00Z</cp:lastPrinted>
  <dcterms:modified xsi:type="dcterms:W3CDTF">2023-12-15T01:48:45Z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C8A600997F3F4FD88F7328666189BE87_13</vt:lpwstr>
  </property>
</Properties>
</file>