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24"/>
        </w:rPr>
      </w:pPr>
      <w:r>
        <w:rPr>
          <w:rFonts w:hint="eastAsia" w:ascii="宋体" w:hAnsi="宋体"/>
          <w:b/>
          <w:bCs/>
          <w:sz w:val="24"/>
        </w:rPr>
        <w:t>闽清一中第</w:t>
      </w:r>
      <w:r>
        <w:rPr>
          <w:rFonts w:hint="eastAsia" w:ascii="宋体" w:hAnsi="宋体"/>
          <w:b/>
          <w:bCs/>
          <w:sz w:val="24"/>
          <w:lang w:val="en-US" w:eastAsia="zh-CN"/>
        </w:rPr>
        <w:t>11</w:t>
      </w:r>
      <w:r>
        <w:rPr>
          <w:rFonts w:hint="eastAsia" w:ascii="宋体" w:hAnsi="宋体"/>
          <w:b/>
          <w:bCs/>
          <w:sz w:val="24"/>
        </w:rPr>
        <w:t>周主备记录表</w:t>
      </w:r>
    </w:p>
    <w:p>
      <w:pPr>
        <w:pStyle w:val="2"/>
      </w:pPr>
    </w:p>
    <w:p>
      <w:pPr>
        <w:ind w:firstLine="720" w:firstLineChars="299"/>
        <w:rPr>
          <w:rFonts w:hint="default" w:ascii="宋体" w:hAnsi="宋体" w:eastAsia="宋体"/>
          <w:b/>
          <w:bCs/>
          <w:sz w:val="24"/>
          <w:lang w:val="en-US" w:eastAsia="zh-CN"/>
        </w:rPr>
      </w:pPr>
      <w:r>
        <w:rPr>
          <w:rFonts w:hint="eastAsia" w:ascii="宋体" w:hAnsi="宋体"/>
          <w:b/>
          <w:bCs/>
          <w:sz w:val="24"/>
        </w:rPr>
        <w:t>年级：高二      学科：语文    主备教师：</w:t>
      </w:r>
      <w:r>
        <w:rPr>
          <w:rFonts w:hint="eastAsia" w:ascii="宋体" w:hAnsi="宋体"/>
          <w:b/>
          <w:bCs/>
          <w:sz w:val="24"/>
          <w:lang w:eastAsia="zh-CN"/>
        </w:rPr>
        <w:t>刘星</w:t>
      </w:r>
      <w:r>
        <w:rPr>
          <w:rFonts w:hint="eastAsia" w:ascii="宋体" w:hAnsi="宋体"/>
          <w:b/>
          <w:bCs/>
          <w:sz w:val="24"/>
        </w:rPr>
        <w:t xml:space="preserve">      时间：202</w:t>
      </w:r>
      <w:r>
        <w:rPr>
          <w:rFonts w:ascii="宋体" w:hAnsi="宋体"/>
          <w:b/>
          <w:bCs/>
          <w:sz w:val="24"/>
        </w:rPr>
        <w:t>3</w:t>
      </w:r>
      <w:r>
        <w:rPr>
          <w:rFonts w:hint="eastAsia" w:ascii="宋体" w:hAnsi="宋体"/>
          <w:b/>
          <w:bCs/>
          <w:sz w:val="24"/>
        </w:rPr>
        <w:t>.4.</w:t>
      </w:r>
      <w:r>
        <w:rPr>
          <w:rFonts w:hint="eastAsia" w:ascii="宋体" w:hAnsi="宋体"/>
          <w:b/>
          <w:bCs/>
          <w:sz w:val="24"/>
          <w:lang w:val="en-US" w:eastAsia="zh-CN"/>
        </w:rPr>
        <w:t>17</w:t>
      </w:r>
    </w:p>
    <w:tbl>
      <w:tblPr>
        <w:tblStyle w:val="1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7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235" w:type="dxa"/>
            <w:gridSpan w:val="2"/>
          </w:tcPr>
          <w:p>
            <w:pPr>
              <w:jc w:val="center"/>
              <w:rPr>
                <w:rFonts w:ascii="华文中宋" w:hAnsi="华文中宋" w:eastAsia="华文中宋" w:cs="华文中宋"/>
                <w:sz w:val="28"/>
                <w:szCs w:val="28"/>
              </w:rPr>
            </w:pPr>
            <w:r>
              <w:rPr>
                <w:rFonts w:hint="eastAsia" w:ascii="华文中宋" w:hAnsi="华文中宋" w:eastAsia="华文中宋" w:cs="华文中宋"/>
                <w:sz w:val="28"/>
                <w:szCs w:val="28"/>
              </w:rPr>
              <w:t>集备组成员</w:t>
            </w:r>
          </w:p>
        </w:tc>
        <w:tc>
          <w:tcPr>
            <w:tcW w:w="7593" w:type="dxa"/>
            <w:vAlign w:val="center"/>
          </w:tcPr>
          <w:p>
            <w:pPr>
              <w:jc w:val="center"/>
              <w:rPr>
                <w:rFonts w:ascii="华文中宋" w:hAnsi="华文中宋" w:eastAsia="华文中宋" w:cs="华文中宋"/>
                <w:szCs w:val="21"/>
              </w:rPr>
            </w:pPr>
            <w:r>
              <w:rPr>
                <w:rFonts w:hint="eastAsia" w:ascii="宋体" w:hAnsi="宋体" w:cs="宋体"/>
                <w:szCs w:val="21"/>
              </w:rPr>
              <w:t>许炜、林蓉珠、刘星、林蓉珠、汪雪芬、黄碧珍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75" w:type="dxa"/>
          </w:tcPr>
          <w:p>
            <w:pPr>
              <w:jc w:val="center"/>
              <w:rPr>
                <w:rFonts w:ascii="华文中宋" w:hAnsi="华文中宋" w:eastAsia="华文中宋" w:cs="华文中宋"/>
                <w:szCs w:val="21"/>
              </w:rPr>
            </w:pPr>
            <w:r>
              <w:rPr>
                <w:rFonts w:hint="eastAsia" w:ascii="华文中宋" w:hAnsi="华文中宋" w:eastAsia="华文中宋" w:cs="华文中宋"/>
                <w:szCs w:val="21"/>
              </w:rPr>
              <w:t>序号</w:t>
            </w:r>
          </w:p>
        </w:tc>
        <w:tc>
          <w:tcPr>
            <w:tcW w:w="1560" w:type="dxa"/>
          </w:tcPr>
          <w:p>
            <w:pPr>
              <w:jc w:val="center"/>
              <w:rPr>
                <w:rFonts w:ascii="华文中宋" w:hAnsi="华文中宋" w:eastAsia="华文中宋" w:cs="华文中宋"/>
                <w:sz w:val="28"/>
                <w:szCs w:val="28"/>
              </w:rPr>
            </w:pPr>
            <w:r>
              <w:rPr>
                <w:rFonts w:hint="eastAsia" w:ascii="华文中宋" w:hAnsi="华文中宋" w:eastAsia="华文中宋" w:cs="华文中宋"/>
                <w:sz w:val="28"/>
                <w:szCs w:val="28"/>
              </w:rPr>
              <w:t>主备项目</w:t>
            </w:r>
          </w:p>
        </w:tc>
        <w:tc>
          <w:tcPr>
            <w:tcW w:w="7593" w:type="dxa"/>
          </w:tcPr>
          <w:p>
            <w:pPr>
              <w:ind w:firstLine="1968" w:firstLineChars="700"/>
              <w:rPr>
                <w:rFonts w:cs="华文中宋" w:asciiTheme="minorEastAsia" w:hAnsiTheme="minorEastAsia" w:eastAsiaTheme="minorEastAsia"/>
                <w:b/>
                <w:sz w:val="28"/>
                <w:szCs w:val="28"/>
              </w:rPr>
            </w:pPr>
            <w:r>
              <w:rPr>
                <w:rFonts w:hint="eastAsia" w:cs="华文中宋" w:asciiTheme="minorEastAsia" w:hAnsiTheme="minorEastAsia" w:eastAsiaTheme="minorEastAsia"/>
                <w:b/>
                <w:sz w:val="28"/>
                <w:szCs w:val="28"/>
              </w:rPr>
              <w:t>主  备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tcPr>
          <w:p>
            <w:pPr>
              <w:jc w:val="center"/>
              <w:rPr>
                <w:rFonts w:ascii="华文中宋" w:hAnsi="华文中宋" w:eastAsia="华文中宋" w:cs="华文中宋"/>
                <w:szCs w:val="21"/>
              </w:rPr>
            </w:pPr>
            <w:r>
              <w:rPr>
                <w:rFonts w:hint="eastAsia" w:ascii="华文中宋" w:hAnsi="华文中宋" w:eastAsia="华文中宋" w:cs="华文中宋"/>
                <w:szCs w:val="21"/>
              </w:rPr>
              <w:t>1</w:t>
            </w:r>
          </w:p>
        </w:tc>
        <w:tc>
          <w:tcPr>
            <w:tcW w:w="1560" w:type="dxa"/>
          </w:tcPr>
          <w:p>
            <w:pPr>
              <w:jc w:val="center"/>
              <w:rPr>
                <w:rFonts w:ascii="华文中宋" w:hAnsi="华文中宋" w:eastAsia="华文中宋" w:cs="华文中宋"/>
                <w:sz w:val="28"/>
                <w:szCs w:val="28"/>
              </w:rPr>
            </w:pPr>
            <w:r>
              <w:rPr>
                <w:rFonts w:hint="eastAsia" w:ascii="华文中宋" w:hAnsi="华文中宋" w:eastAsia="华文中宋" w:cs="华文中宋"/>
                <w:sz w:val="28"/>
                <w:szCs w:val="28"/>
              </w:rPr>
              <w:t>上周教学反思</w:t>
            </w:r>
          </w:p>
        </w:tc>
        <w:tc>
          <w:tcPr>
            <w:tcW w:w="7593" w:type="dxa"/>
            <w:vAlign w:val="center"/>
          </w:tcPr>
          <w:p>
            <w:pPr>
              <w:ind w:firstLine="420" w:firstLineChars="200"/>
              <w:jc w:val="left"/>
              <w:rPr>
                <w:rFonts w:hint="eastAsia" w:ascii="华文中宋" w:hAnsi="华文中宋" w:eastAsia="华文中宋" w:cs="华文中宋"/>
                <w:szCs w:val="21"/>
                <w:lang w:eastAsia="zh-CN"/>
              </w:rPr>
            </w:pPr>
            <w:r>
              <w:rPr>
                <w:rFonts w:hint="eastAsia" w:ascii="宋体" w:hAnsi="宋体" w:cs="宋体"/>
                <w:bCs/>
                <w:szCs w:val="21"/>
                <w:lang w:eastAsia="zh-CN"/>
              </w:rPr>
              <w:t>上周完成的外国戏剧与诗歌单元部分教学，学生对异国异域风情领略一些，特别是完成单元任务，能较好的领略诗歌世界的丰富多彩。体会对话在推动情节、塑造形象、揭示主题等方面的作用方面还有一定难度。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75" w:type="dxa"/>
          </w:tcPr>
          <w:p>
            <w:pPr>
              <w:jc w:val="center"/>
              <w:rPr>
                <w:rFonts w:ascii="华文中宋" w:hAnsi="华文中宋" w:eastAsia="华文中宋" w:cs="华文中宋"/>
                <w:szCs w:val="21"/>
              </w:rPr>
            </w:pPr>
            <w:r>
              <w:rPr>
                <w:rFonts w:hint="eastAsia" w:ascii="华文中宋" w:hAnsi="华文中宋" w:eastAsia="华文中宋" w:cs="华文中宋"/>
                <w:szCs w:val="21"/>
              </w:rPr>
              <w:t>2</w:t>
            </w:r>
          </w:p>
        </w:tc>
        <w:tc>
          <w:tcPr>
            <w:tcW w:w="1560" w:type="dxa"/>
          </w:tcPr>
          <w:p>
            <w:pPr>
              <w:jc w:val="center"/>
              <w:rPr>
                <w:rFonts w:ascii="华文中宋" w:hAnsi="华文中宋" w:eastAsia="华文中宋" w:cs="华文中宋"/>
                <w:sz w:val="28"/>
                <w:szCs w:val="28"/>
              </w:rPr>
            </w:pPr>
            <w:r>
              <w:rPr>
                <w:rFonts w:hint="eastAsia" w:ascii="华文中宋" w:hAnsi="华文中宋" w:eastAsia="华文中宋" w:cs="华文中宋"/>
                <w:sz w:val="28"/>
                <w:szCs w:val="28"/>
              </w:rPr>
              <w:t>学科核心素养</w:t>
            </w:r>
          </w:p>
        </w:tc>
        <w:tc>
          <w:tcPr>
            <w:tcW w:w="7593" w:type="dxa"/>
          </w:tcPr>
          <w:p>
            <w:pPr>
              <w:spacing w:line="276" w:lineRule="auto"/>
              <w:ind w:firstLine="422" w:firstLineChars="200"/>
              <w:rPr>
                <w:rStyle w:val="17"/>
                <w:rFonts w:hint="eastAsia" w:ascii="宋体" w:hAnsi="宋体" w:cs="宋体"/>
                <w:spacing w:val="8"/>
                <w:szCs w:val="21"/>
                <w:lang w:eastAsia="zh-CN"/>
              </w:rPr>
            </w:pPr>
            <w:r>
              <w:rPr>
                <w:rFonts w:hint="eastAsia" w:ascii="宋体" w:hAnsi="宋体" w:cs="宋体"/>
                <w:b/>
                <w:szCs w:val="21"/>
              </w:rPr>
              <w:t>语言建构与运用：</w:t>
            </w:r>
            <w:r>
              <w:rPr>
                <w:rStyle w:val="17"/>
                <w:rFonts w:hint="eastAsia" w:ascii="宋体" w:hAnsi="宋体" w:cs="宋体"/>
                <w:spacing w:val="8"/>
                <w:szCs w:val="21"/>
                <w:lang w:eastAsia="zh-CN"/>
              </w:rPr>
              <w:t>半期考复习迎考，掌握古诗词背诵篇目复习和文言文单元语法知识复习。</w:t>
            </w:r>
          </w:p>
          <w:p>
            <w:pPr>
              <w:spacing w:line="360" w:lineRule="auto"/>
              <w:ind w:firstLine="316" w:firstLineChars="150"/>
              <w:rPr>
                <w:rFonts w:ascii="宋体" w:hAnsi="宋体" w:cs="宋体"/>
                <w:b/>
                <w:bCs/>
                <w:szCs w:val="21"/>
              </w:rPr>
            </w:pPr>
            <w:r>
              <w:rPr>
                <w:rFonts w:hint="eastAsia" w:ascii="宋体" w:hAnsi="宋体" w:cs="宋体"/>
                <w:b/>
                <w:szCs w:val="21"/>
              </w:rPr>
              <w:t>思维发展与提升：</w:t>
            </w:r>
            <w:r>
              <w:rPr>
                <w:rFonts w:hint="eastAsia" w:ascii="宋体" w:hAnsi="宋体"/>
                <w:szCs w:val="21"/>
              </w:rPr>
              <w:t>掌握思辨类作文的审题要素，迅速抓住关键词语。准确理解思辨类作文思辨双方的逻辑关系，客观分析，确定立意。</w:t>
            </w:r>
          </w:p>
          <w:p>
            <w:pPr>
              <w:spacing w:line="276" w:lineRule="auto"/>
              <w:ind w:firstLine="422" w:firstLineChars="200"/>
              <w:rPr>
                <w:rFonts w:ascii="宋体" w:hAnsi="宋体" w:cs="宋体"/>
                <w:spacing w:val="8"/>
                <w:szCs w:val="21"/>
              </w:rPr>
            </w:pPr>
            <w:r>
              <w:rPr>
                <w:rFonts w:hint="eastAsia" w:ascii="宋体" w:hAnsi="宋体" w:cs="宋体"/>
                <w:b/>
                <w:szCs w:val="21"/>
              </w:rPr>
              <w:t>审美鉴赏与创造：</w:t>
            </w:r>
            <w:r>
              <w:rPr>
                <w:rFonts w:hint="eastAsia" w:ascii="宋体" w:hAnsi="宋体"/>
                <w:szCs w:val="21"/>
              </w:rPr>
              <w:t>提供范例，让学生在参照中明确分析的方法。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75" w:type="dxa"/>
          </w:tcPr>
          <w:p>
            <w:pPr>
              <w:jc w:val="center"/>
              <w:rPr>
                <w:rFonts w:ascii="华文中宋" w:hAnsi="华文中宋" w:eastAsia="华文中宋" w:cs="华文中宋"/>
                <w:szCs w:val="21"/>
              </w:rPr>
            </w:pPr>
            <w:r>
              <w:rPr>
                <w:rFonts w:hint="eastAsia" w:ascii="华文中宋" w:hAnsi="华文中宋" w:eastAsia="华文中宋" w:cs="华文中宋"/>
                <w:szCs w:val="21"/>
              </w:rPr>
              <w:t>3</w:t>
            </w:r>
          </w:p>
        </w:tc>
        <w:tc>
          <w:tcPr>
            <w:tcW w:w="1560" w:type="dxa"/>
          </w:tcPr>
          <w:p>
            <w:pPr>
              <w:rPr>
                <w:rFonts w:ascii="华文中宋" w:hAnsi="华文中宋" w:eastAsia="华文中宋" w:cs="华文中宋"/>
                <w:sz w:val="28"/>
                <w:szCs w:val="28"/>
              </w:rPr>
            </w:pPr>
            <w:r>
              <w:rPr>
                <w:rFonts w:hint="eastAsia" w:ascii="华文中宋" w:hAnsi="华文中宋" w:eastAsia="华文中宋" w:cs="华文中宋"/>
                <w:sz w:val="28"/>
                <w:szCs w:val="28"/>
              </w:rPr>
              <w:t>考点分析</w:t>
            </w:r>
          </w:p>
        </w:tc>
        <w:tc>
          <w:tcPr>
            <w:tcW w:w="7593" w:type="dxa"/>
          </w:tcPr>
          <w:p>
            <w:pPr>
              <w:spacing w:line="276" w:lineRule="auto"/>
              <w:rPr>
                <w:rFonts w:hint="eastAsia" w:ascii="华文中宋" w:hAnsi="华文中宋" w:eastAsia="宋体" w:cs="华文中宋"/>
                <w:szCs w:val="21"/>
                <w:lang w:eastAsia="zh-CN"/>
              </w:rPr>
            </w:pPr>
            <w:r>
              <w:rPr>
                <w:rStyle w:val="17"/>
                <w:rFonts w:hint="eastAsia" w:ascii="宋体" w:hAnsi="宋体" w:cs="宋体"/>
                <w:spacing w:val="8"/>
                <w:szCs w:val="21"/>
                <w:lang w:eastAsia="zh-CN"/>
              </w:rPr>
              <w:t>半期复习迎考：</w:t>
            </w:r>
            <w:r>
              <w:rPr>
                <w:rStyle w:val="17"/>
                <w:rFonts w:ascii="宋体" w:hAnsi="宋体" w:cs="宋体"/>
                <w:spacing w:val="8"/>
                <w:szCs w:val="21"/>
              </w:rPr>
              <w:t>归纳、积累文言知识，整理文中一词多义、词类活用的现象。</w:t>
            </w:r>
            <w:r>
              <w:rPr>
                <w:rStyle w:val="17"/>
                <w:rFonts w:hint="eastAsia" w:ascii="宋体" w:hAnsi="宋体" w:cs="宋体"/>
                <w:spacing w:val="8"/>
                <w:szCs w:val="21"/>
                <w:lang w:eastAsia="zh-CN"/>
              </w:rPr>
              <w:t>二元思辨作文审题立意行文以及其他类高考题型。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Pr>
          <w:p>
            <w:pPr>
              <w:jc w:val="center"/>
              <w:rPr>
                <w:rFonts w:ascii="华文中宋" w:hAnsi="华文中宋" w:eastAsia="华文中宋" w:cs="华文中宋"/>
                <w:szCs w:val="21"/>
              </w:rPr>
            </w:pPr>
            <w:r>
              <w:rPr>
                <w:rFonts w:hint="eastAsia" w:ascii="华文中宋" w:hAnsi="华文中宋" w:eastAsia="华文中宋" w:cs="华文中宋"/>
                <w:szCs w:val="21"/>
              </w:rPr>
              <w:t>4</w:t>
            </w:r>
          </w:p>
        </w:tc>
        <w:tc>
          <w:tcPr>
            <w:tcW w:w="1560" w:type="dxa"/>
          </w:tcPr>
          <w:p>
            <w:pPr>
              <w:jc w:val="center"/>
              <w:rPr>
                <w:rFonts w:ascii="华文中宋" w:hAnsi="华文中宋" w:eastAsia="华文中宋" w:cs="华文中宋"/>
                <w:sz w:val="28"/>
                <w:szCs w:val="28"/>
              </w:rPr>
            </w:pPr>
            <w:r>
              <w:rPr>
                <w:rFonts w:hint="eastAsia" w:ascii="华文中宋" w:hAnsi="华文中宋" w:eastAsia="华文中宋" w:cs="华文中宋"/>
                <w:sz w:val="28"/>
                <w:szCs w:val="28"/>
              </w:rPr>
              <w:t>教学设计</w:t>
            </w:r>
          </w:p>
        </w:tc>
        <w:tc>
          <w:tcPr>
            <w:tcW w:w="7593" w:type="dxa"/>
          </w:tcPr>
          <w:p>
            <w:pPr>
              <w:jc w:val="center"/>
              <w:rPr>
                <w:szCs w:val="21"/>
              </w:rPr>
            </w:pPr>
            <w:r>
              <w:rPr>
                <w:rFonts w:hint="eastAsia"/>
                <w:szCs w:val="21"/>
              </w:rPr>
              <w:t>第一课时</w:t>
            </w:r>
          </w:p>
          <w:p>
            <w:pPr>
              <w:rPr>
                <w:rFonts w:hint="eastAsia" w:eastAsia="宋体"/>
                <w:color w:val="000000" w:themeColor="text1"/>
                <w:szCs w:val="21"/>
                <w:lang w:eastAsia="zh-CN"/>
              </w:rPr>
            </w:pPr>
            <w:r>
              <w:rPr>
                <w:rFonts w:hint="eastAsia"/>
                <w:szCs w:val="21"/>
              </w:rPr>
              <w:t>要点</w:t>
            </w:r>
            <w:r>
              <w:rPr>
                <w:rFonts w:hint="eastAsia"/>
                <w:color w:val="000000" w:themeColor="text1"/>
                <w:szCs w:val="21"/>
              </w:rPr>
              <w:t>：</w:t>
            </w:r>
            <w:r>
              <w:rPr>
                <w:rFonts w:hint="eastAsia"/>
                <w:color w:val="000000" w:themeColor="text1"/>
                <w:szCs w:val="21"/>
                <w:lang w:eastAsia="zh-CN"/>
              </w:rPr>
              <w:t>二元思辨作文审题立意</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写作(60 分)</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23.阅读下面的材料,根据要求写作。(60 分)</w:t>
            </w:r>
          </w:p>
          <w:p>
            <w:pPr>
              <w:pStyle w:val="9"/>
              <w:shd w:val="clear" w:color="auto" w:fill="FFFFFF"/>
              <w:spacing w:before="0" w:beforeAutospacing="0" w:after="0" w:afterAutospacing="0"/>
              <w:ind w:firstLine="308" w:firstLineChars="147"/>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有人说，青春无非是两个动作:一个是体能动作“引体向上”,一个是战术动作“低姿匍匐”。</w:t>
            </w:r>
          </w:p>
          <w:p>
            <w:pPr>
              <w:pStyle w:val="9"/>
              <w:shd w:val="clear" w:color="auto" w:fill="FFFFFF"/>
              <w:spacing w:before="0" w:beforeAutospacing="0" w:after="0" w:afterAutospacing="0"/>
              <w:ind w:firstLine="308" w:firstLineChars="147"/>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青春本来的属性是向上的,就像沐浴着阳光生长的幼苗,有一种力量拔着自己向上生长,可以热烈,可以张扬,可以逆风飞翔,可以破障奔跑,这是引体向上的青春。</w:t>
            </w:r>
          </w:p>
          <w:p>
            <w:pPr>
              <w:pStyle w:val="9"/>
              <w:shd w:val="clear" w:color="auto" w:fill="FFFFFF"/>
              <w:spacing w:before="0" w:beforeAutospacing="0" w:after="0" w:afterAutospacing="0"/>
              <w:ind w:firstLine="308" w:firstLineChars="147"/>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但有时青春也可以不必那么张扬,不必总在追求高光时刻,青春可以是潜伏的,可以是蓄势待发的,可以是韬光养晦的,贴近大地,丈量大地,做一个匍匐前进的孤勇者,这是低姿匍匐的青春。</w:t>
            </w:r>
          </w:p>
          <w:p>
            <w:pPr>
              <w:pStyle w:val="9"/>
              <w:shd w:val="clear" w:color="auto" w:fill="FFFFFF"/>
              <w:spacing w:before="0" w:beforeAutospacing="0" w:after="0" w:afterAutospacing="0"/>
              <w:ind w:firstLine="308" w:firstLineChars="147"/>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那么,什么样的青春是值得过的?</w:t>
            </w:r>
          </w:p>
          <w:p>
            <w:pPr>
              <w:pStyle w:val="9"/>
              <w:shd w:val="clear" w:color="auto" w:fill="FFFFFF"/>
              <w:spacing w:before="0" w:beforeAutospacing="0" w:after="0" w:afterAutospacing="0"/>
              <w:ind w:firstLine="308" w:firstLineChars="147"/>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对此,你有怎样的感悟与思考?回望既往的中学时光,立足当下的备考拼搏,展望即将开始的大学生活,请写一篇文章,表达你对上述问题的思考和感悟。</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要求:选准角度,确定立意,明确文体,自拟标题;不要套作,不得抄袭;不得泄露个人信息;不少于 800 字。</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一、材料解读</w:t>
            </w:r>
          </w:p>
          <w:p>
            <w:pPr>
              <w:pStyle w:val="9"/>
              <w:shd w:val="clear" w:color="auto" w:fill="FFFFFF"/>
              <w:spacing w:before="0" w:beforeAutospacing="0" w:after="0" w:afterAutospacing="0"/>
              <w:ind w:firstLine="420" w:firstLineChars="20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这是一道贴近考生学习生活实际的材料作文题。材料给出两个有关青春内涵的比喻性术语“引体向上的青春”“低姿匍匐的青春”,点拨考生展开联想,延伸思考,阐发自己的感悟与体验,表达自己的启迪与发现,彰显立德树人,文以载道的命题导向。</w:t>
            </w:r>
          </w:p>
          <w:p>
            <w:pPr>
              <w:pStyle w:val="9"/>
              <w:shd w:val="clear" w:color="auto" w:fill="FFFFFF"/>
              <w:spacing w:before="0" w:beforeAutospacing="0" w:after="0" w:afterAutospacing="0"/>
              <w:ind w:firstLine="420" w:firstLineChars="20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青春属性主基调应是向上的,表现为张扬、奋发、敢干自我挑战,敢干直面竞争,敢干突围超越;同时,青春也应该有蓄势待发的沉潜,刻苦磨砺的笃定,应该踏实奋斗,低调沉稳,坚韧,孤勇……至干什么样的青春是值得过的,可以见仁见智,但须体现青春的朝气、血性,而绝非暮气沉沉,蒸靡不振。为何要引体向上?为何须低姿匍匐?这些都可结合个人成长的体验来抒写。</w:t>
            </w:r>
          </w:p>
          <w:p>
            <w:pPr>
              <w:pStyle w:val="9"/>
              <w:shd w:val="clear" w:color="auto" w:fill="FFFFFF"/>
              <w:spacing w:before="0" w:beforeAutospacing="0" w:after="0" w:afterAutospacing="0"/>
              <w:ind w:firstLine="315" w:firstLineChars="15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什么样的青春是值得过的?”这一问题包含了“什么样的青春是不值得过(或不应该那么)过的"这样一层含意在内。换言之,考生须对材料内置的关键问题展开辩证分析,要执其两端,加以考量,深入探究,激浊扬清,明辨是非,从而确立所写文章的主旨。</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二、参考立意</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(1)面临未来的种种不确定性(或说要想实现远大的理想),低姿匍匐与引体向上的青春,都是值得过的</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(2)青春年华,正是打基础,学本领的时候,更要有低姿匍匐的沉稳坚笃</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(3)青春正是朝气蓬勃之时,更应“引体向上”,敢于挑战,奋发进取;</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(4)成长没有固定的路线图,青春没有刻板的模式,但要有我们内心的指南针,去摸爬滚打,接受种种历练</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(5)不管低姿匍匐,还是引体向上,都是青春的常态;但青春,绝不可以“躺平”。</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我们立意为：</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1.回望既往中学时光，过去的“青春”无论是“向上”还是“沉潜”，都不必追悔，把握当下，持续体能向上，做好战术沉潜反思</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2．立足当下备考拼搏，当然要积极向上，热烈，张扬，逆风飞翔，破障奔跑，也要学会适时沉潜，蓄势待发，韬光养晦</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3．展望未来大学生活，要灵活处理好“向上”与“沉潜”的关系，在心态上要持续向上，在策略上要善于适时“沉潜”，拥有属于自己的青春“姿态”</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三、参考标题：</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《张扬“向上”体能，讲究“沉潜”战术》</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《向上与匍匐都是青春最美的姿态》</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《青春姿态最“向上”，适时“匍匐”也孤勇》</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《心态持续向上，策略适时沉潜》</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四、学生作文评讲</w:t>
            </w:r>
          </w:p>
          <w:p>
            <w:pPr>
              <w:pStyle w:val="9"/>
              <w:shd w:val="clear" w:color="auto" w:fill="FFFFFF"/>
              <w:spacing w:before="0" w:beforeAutospacing="0" w:after="0" w:afterAutospacing="0"/>
              <w:jc w:val="both"/>
              <w:rPr>
                <w:rFonts w:hint="eastAsia" w:cs="Times New Roman" w:asciiTheme="minorEastAsia" w:hAnsiTheme="minorEastAsia" w:eastAsiaTheme="minorEastAsia"/>
                <w:color w:val="000000" w:themeColor="text1"/>
                <w:kern w:val="2"/>
                <w:sz w:val="21"/>
                <w:szCs w:val="21"/>
                <w:lang w:val="en-US" w:eastAsia="zh-CN" w:bidi="ar-SA"/>
              </w:rPr>
            </w:pPr>
            <w:r>
              <w:rPr>
                <w:rFonts w:hint="eastAsia" w:cs="Times New Roman" w:asciiTheme="minorEastAsia" w:hAnsiTheme="minorEastAsia" w:eastAsiaTheme="minorEastAsia"/>
                <w:color w:val="000000" w:themeColor="text1"/>
                <w:kern w:val="2"/>
                <w:sz w:val="21"/>
                <w:szCs w:val="21"/>
                <w:lang w:val="en-US" w:eastAsia="zh-CN" w:bidi="ar-SA"/>
              </w:rPr>
              <w:t>五、范文赏析</w:t>
            </w:r>
          </w:p>
          <w:p>
            <w:pPr>
              <w:ind w:firstLine="3360" w:firstLineChars="1600"/>
              <w:jc w:val="both"/>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第</w:t>
            </w:r>
            <w:r>
              <w:rPr>
                <w:rFonts w:hint="eastAsia" w:asciiTheme="minorEastAsia" w:hAnsiTheme="minorEastAsia" w:eastAsiaTheme="minorEastAsia"/>
                <w:color w:val="000000" w:themeColor="text1"/>
                <w:szCs w:val="21"/>
                <w:lang w:eastAsia="zh-CN"/>
              </w:rPr>
              <w:t>二</w:t>
            </w:r>
            <w:r>
              <w:rPr>
                <w:rFonts w:hint="eastAsia" w:asciiTheme="minorEastAsia" w:hAnsiTheme="minorEastAsia" w:eastAsiaTheme="minorEastAsia"/>
                <w:color w:val="000000" w:themeColor="text1"/>
                <w:szCs w:val="21"/>
              </w:rPr>
              <w:t>课时</w:t>
            </w:r>
          </w:p>
          <w:p>
            <w:pPr>
              <w:rPr>
                <w:rFonts w:hint="eastAsia"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rPr>
              <w:t>要点：</w:t>
            </w:r>
            <w:r>
              <w:rPr>
                <w:rFonts w:hint="eastAsia" w:asciiTheme="minorEastAsia" w:hAnsiTheme="minorEastAsia" w:eastAsiaTheme="minorEastAsia"/>
                <w:color w:val="000000" w:themeColor="text1"/>
                <w:szCs w:val="21"/>
                <w:lang w:eastAsia="zh-CN"/>
              </w:rPr>
              <w:t>半期考复习</w:t>
            </w:r>
          </w:p>
          <w:p>
            <w:pPr>
              <w:spacing w:line="380" w:lineRule="exact"/>
            </w:pPr>
            <w:r>
              <w:rPr>
                <w:rFonts w:hint="eastAsia"/>
              </w:rPr>
              <w:t>校本七参考答案：</w:t>
            </w:r>
          </w:p>
          <w:p>
            <w:pPr>
              <w:spacing w:line="380" w:lineRule="exact"/>
            </w:pPr>
            <w:r>
              <w:rPr>
                <w:rFonts w:hint="eastAsia"/>
              </w:rPr>
              <w:t>1.C（“中国精神就是黄河文明”说法有误，原文中为“以黄河文明为核心的中国精神”）</w:t>
            </w:r>
          </w:p>
          <w:p>
            <w:pPr>
              <w:spacing w:line="380" w:lineRule="exact"/>
            </w:pPr>
            <w:r>
              <w:rPr>
                <w:rFonts w:hint="eastAsia"/>
              </w:rPr>
              <w:t>2.D（A项忽略时间限制，原文中为“在国家形成之前属于中国文明起源过程中重要的主导性文化；而自国家诞生之日起，黄河文化就是国家文化”；B项中“就已经形成”错，原文为“再发展为秦汉以来与统一的多民族国家相联系的汉民族及其正在形成中的中华民族”；C项中偷换概念，唯一延续至今的是“中华文明”）</w:t>
            </w:r>
          </w:p>
          <w:p>
            <w:pPr>
              <w:spacing w:line="380" w:lineRule="exact"/>
            </w:pPr>
            <w:r>
              <w:rPr>
                <w:rFonts w:hint="eastAsia"/>
              </w:rPr>
              <w:t>3.B（B项论证的是农业文明，不是黄河文明）</w:t>
            </w:r>
          </w:p>
          <w:p>
            <w:pPr>
              <w:spacing w:line="380" w:lineRule="exact"/>
            </w:pPr>
            <w:r>
              <w:rPr>
                <w:rFonts w:hint="eastAsia"/>
              </w:rPr>
              <w:t>4.（1）文章采用总分总论证结构。先提出黄河文明成</w:t>
            </w:r>
            <w:r>
              <w:t>为中华文明的主体文明</w:t>
            </w:r>
            <w:r>
              <w:rPr>
                <w:rFonts w:hint="eastAsia"/>
              </w:rPr>
              <w:t>；然后通过不同发展阶段的分析，论述了黄河文明的发展与特点；最后</w:t>
            </w:r>
            <w:r>
              <w:t>总结黄河文明的意义。</w:t>
            </w:r>
            <w:r>
              <w:rPr>
                <w:rFonts w:hint="eastAsia"/>
              </w:rPr>
              <w:t>结构清晰明了，整齐严谨。</w:t>
            </w:r>
          </w:p>
          <w:p>
            <w:pPr>
              <w:spacing w:line="380" w:lineRule="exact"/>
            </w:pPr>
            <w:r>
              <w:rPr>
                <w:rFonts w:hint="eastAsia"/>
              </w:rPr>
              <w:t>（2）论证方法多样，采用了例证法、引证法等，通过列举大量的事例与史实，引用习总书记讲话，使论证更明晰有力。</w:t>
            </w:r>
          </w:p>
          <w:p>
            <w:pPr>
              <w:spacing w:line="380" w:lineRule="exact"/>
            </w:pPr>
            <w:r>
              <w:rPr>
                <w:rFonts w:hint="eastAsia"/>
              </w:rPr>
              <w:t>（3）论证语言准确严谨。如“几乎”“大多”“唯一”等词语</w:t>
            </w:r>
            <w:r>
              <w:t>的使用</w:t>
            </w:r>
            <w:r>
              <w:rPr>
                <w:rFonts w:hint="eastAsia"/>
              </w:rPr>
              <w:t>。（共4分，每点2分，答出任意两点即可得4分。其他答案，言之成理，酌情给分）。</w:t>
            </w:r>
          </w:p>
          <w:p>
            <w:pPr>
              <w:spacing w:line="380" w:lineRule="exact"/>
            </w:pPr>
            <w:r>
              <w:rPr>
                <w:rFonts w:hint="eastAsia"/>
              </w:rPr>
              <w:t>5.作者提出，真正伟大的文艺作品，必须和历史文化的基因、和当下的时代精神同频共振。（1）创作以黄河文化为支撑的新史诗，首先要架起通往历史和文化的桥梁。如梁衡的《壶口瀑布》描写了黄河的博大宽厚之美，并联想到了中华民族勇往直前的精神。（2）还必须架起通往现实和时代的长桥。如路遥《平凡的世界》中多次写到黄河，在少安少平身上体现出来的不屈、奋斗，正是黄河文明在现实中最直观的体现。（共</w:t>
            </w:r>
            <w:r>
              <w:t>4</w:t>
            </w:r>
            <w:r>
              <w:rPr>
                <w:rFonts w:hint="eastAsia"/>
              </w:rPr>
              <w:t>分，每点</w:t>
            </w:r>
            <w:r>
              <w:t>2</w:t>
            </w:r>
            <w:r>
              <w:rPr>
                <w:rFonts w:hint="eastAsia"/>
              </w:rPr>
              <w:t>分，概括出作者观点1分，结合作品分析</w:t>
            </w:r>
            <w:r>
              <w:t>1</w:t>
            </w:r>
            <w:r>
              <w:rPr>
                <w:rFonts w:hint="eastAsia"/>
              </w:rPr>
              <w:t>分。答“深人生活，扎根人民，借鉴前人的经验”也可酌情给分）</w:t>
            </w:r>
          </w:p>
          <w:p>
            <w:pPr>
              <w:spacing w:line="380" w:lineRule="exact"/>
            </w:pPr>
            <w:r>
              <w:rPr>
                <w:rFonts w:hint="eastAsia"/>
              </w:rPr>
              <w:t>6. C  【解析】“意味着朱总司令给了他无比巨大的压力，让他难以承受”理解错误。结合上下文，应该是感到肩上责任重大。</w:t>
            </w:r>
          </w:p>
          <w:p>
            <w:pPr>
              <w:spacing w:line="380" w:lineRule="exact"/>
            </w:pPr>
            <w:r>
              <w:rPr>
                <w:rFonts w:hint="eastAsia"/>
              </w:rPr>
              <w:t>7. B  【解析】反映的不是红军战士面对困难时的狠心与谨慎，而是坚定态度和勇敢的责任担当。</w:t>
            </w:r>
          </w:p>
          <w:p>
            <w:pPr>
              <w:spacing w:line="380" w:lineRule="exact"/>
            </w:pPr>
            <w:r>
              <w:rPr>
                <w:rFonts w:hint="eastAsia"/>
              </w:rPr>
              <w:t>8. ①开始是因为连队伙食严重不足而心情沉重，听到有人要牛皮就更生气了；②在看到朱总司令切牛皮、烧牛皮，又听了树林后面的谈话，感到自己认识不足而内疚；③听完朱总司令的一番教导后，认识到自己错了，有了更深的沉思和新的觉悟。</w:t>
            </w:r>
          </w:p>
          <w:p>
            <w:pPr>
              <w:spacing w:line="380" w:lineRule="exact"/>
            </w:pPr>
            <w:r>
              <w:rPr>
                <w:rFonts w:hint="eastAsia"/>
              </w:rPr>
              <w:t>9. 示例：①“草地的标准，革命的标准”就是依据草地的实际情况制定伙食标准，遵从革命的最高要求制定标准；②在小说中具体表现为粮食紧缺的情况下，必须降低伙食标准，发扬艰苦奋斗、救助伤员的作风，这是一种实事求是的精神；③这个标准更应该成为衡量和检查自己的生活、思想和工作的标准，深化了小说的主题，同时也具有了普遍意义。</w:t>
            </w:r>
          </w:p>
          <w:p>
            <w:pPr>
              <w:spacing w:line="400" w:lineRule="exact"/>
              <w:rPr>
                <w:rFonts w:ascii="宋体" w:hAnsi="宋体" w:eastAsia="宋体" w:cs="宋体"/>
              </w:rPr>
            </w:pPr>
            <w:r>
              <w:rPr>
                <w:rFonts w:hint="eastAsia" w:ascii="宋体" w:hAnsi="宋体" w:eastAsia="宋体" w:cs="宋体"/>
              </w:rPr>
              <w:t>10.C</w:t>
            </w:r>
            <w:r>
              <w:rPr>
                <w:rFonts w:ascii="宋体" w:hAnsi="宋体" w:eastAsia="宋体" w:cs="宋体"/>
              </w:rPr>
              <w:t xml:space="preserve">  C</w:t>
            </w:r>
            <w:r>
              <w:rPr>
                <w:rFonts w:hint="eastAsia" w:ascii="宋体" w:hAnsi="宋体" w:eastAsia="宋体" w:cs="宋体"/>
              </w:rPr>
              <w:t>项“之”，都</w:t>
            </w:r>
            <w:r>
              <w:rPr>
                <w:rFonts w:ascii="宋体" w:hAnsi="宋体" w:eastAsia="宋体" w:cs="宋体"/>
              </w:rPr>
              <w:t>是动词</w:t>
            </w:r>
            <w:r>
              <w:rPr>
                <w:rFonts w:hint="eastAsia" w:ascii="宋体" w:hAnsi="宋体" w:eastAsia="宋体" w:cs="宋体"/>
              </w:rPr>
              <w:t>，</w:t>
            </w:r>
            <w:r>
              <w:rPr>
                <w:rFonts w:ascii="宋体" w:hAnsi="宋体" w:eastAsia="宋体" w:cs="宋体"/>
              </w:rPr>
              <w:t>去</w:t>
            </w:r>
            <w:r>
              <w:rPr>
                <w:rFonts w:hint="eastAsia" w:ascii="宋体" w:hAnsi="宋体" w:eastAsia="宋体" w:cs="宋体"/>
              </w:rPr>
              <w:t>；A项前者</w:t>
            </w:r>
            <w:r>
              <w:rPr>
                <w:rFonts w:ascii="宋体" w:hAnsi="宋体" w:eastAsia="宋体" w:cs="宋体"/>
              </w:rPr>
              <w:t>表修饰，后者表转折；</w:t>
            </w:r>
            <w:r>
              <w:rPr>
                <w:rFonts w:hint="eastAsia" w:ascii="宋体" w:hAnsi="宋体" w:eastAsia="宋体" w:cs="宋体"/>
              </w:rPr>
              <w:t>B项前者</w:t>
            </w:r>
            <w:r>
              <w:rPr>
                <w:rFonts w:ascii="宋体" w:hAnsi="宋体" w:eastAsia="宋体" w:cs="宋体"/>
              </w:rPr>
              <w:t>“</w:t>
            </w:r>
            <w:r>
              <w:rPr>
                <w:rFonts w:hint="eastAsia" w:ascii="宋体" w:hAnsi="宋体" w:eastAsia="宋体" w:cs="宋体"/>
              </w:rPr>
              <w:t>才</w:t>
            </w:r>
            <w:r>
              <w:rPr>
                <w:rFonts w:ascii="宋体" w:hAnsi="宋体" w:eastAsia="宋体" w:cs="宋体"/>
              </w:rPr>
              <w:t>”</w:t>
            </w:r>
            <w:r>
              <w:rPr>
                <w:rFonts w:hint="eastAsia" w:ascii="宋体" w:hAnsi="宋体" w:eastAsia="宋体" w:cs="宋体"/>
              </w:rPr>
              <w:t>，</w:t>
            </w:r>
            <w:r>
              <w:rPr>
                <w:rFonts w:ascii="宋体" w:hAnsi="宋体" w:eastAsia="宋体" w:cs="宋体"/>
              </w:rPr>
              <w:t>后者“</w:t>
            </w:r>
            <w:r>
              <w:rPr>
                <w:rFonts w:hint="eastAsia" w:ascii="宋体" w:hAnsi="宋体" w:eastAsia="宋体" w:cs="宋体"/>
              </w:rPr>
              <w:t>就</w:t>
            </w:r>
            <w:r>
              <w:rPr>
                <w:rFonts w:ascii="宋体" w:hAnsi="宋体" w:eastAsia="宋体" w:cs="宋体"/>
              </w:rPr>
              <w:t>”</w:t>
            </w:r>
            <w:r>
              <w:rPr>
                <w:rFonts w:hint="eastAsia" w:ascii="宋体" w:hAnsi="宋体" w:eastAsia="宋体" w:cs="宋体"/>
              </w:rPr>
              <w:t>；D项前者</w:t>
            </w:r>
            <w:r>
              <w:rPr>
                <w:rFonts w:ascii="宋体" w:hAnsi="宋体" w:eastAsia="宋体" w:cs="宋体"/>
              </w:rPr>
              <w:t>“</w:t>
            </w:r>
            <w:r>
              <w:rPr>
                <w:rFonts w:hint="eastAsia" w:ascii="宋体" w:hAnsi="宋体" w:eastAsia="宋体" w:cs="宋体"/>
              </w:rPr>
              <w:t>如果</w:t>
            </w:r>
            <w:r>
              <w:rPr>
                <w:rFonts w:ascii="宋体" w:hAnsi="宋体" w:eastAsia="宋体" w:cs="宋体"/>
              </w:rPr>
              <w:t>”</w:t>
            </w:r>
            <w:r>
              <w:rPr>
                <w:rFonts w:hint="eastAsia" w:ascii="宋体" w:hAnsi="宋体" w:eastAsia="宋体" w:cs="宋体"/>
              </w:rPr>
              <w:t>，</w:t>
            </w:r>
            <w:r>
              <w:rPr>
                <w:rFonts w:ascii="宋体" w:hAnsi="宋体" w:eastAsia="宋体" w:cs="宋体"/>
              </w:rPr>
              <w:t>后者“</w:t>
            </w:r>
            <w:r>
              <w:rPr>
                <w:rFonts w:hint="eastAsia" w:ascii="宋体" w:hAnsi="宋体" w:eastAsia="宋体" w:cs="宋体"/>
              </w:rPr>
              <w:t>像</w:t>
            </w:r>
            <w:r>
              <w:rPr>
                <w:rFonts w:ascii="宋体" w:hAnsi="宋体" w:eastAsia="宋体" w:cs="宋体"/>
              </w:rPr>
              <w:t>”</w:t>
            </w:r>
            <w:r>
              <w:rPr>
                <w:rFonts w:hint="eastAsia" w:ascii="宋体" w:hAnsi="宋体" w:eastAsia="宋体" w:cs="宋体"/>
              </w:rPr>
              <w:t>。</w:t>
            </w:r>
          </w:p>
          <w:p>
            <w:pPr>
              <w:spacing w:line="400" w:lineRule="exact"/>
              <w:rPr>
                <w:rFonts w:ascii="宋体" w:hAnsi="宋体" w:eastAsia="宋体" w:cs="宋体"/>
              </w:rPr>
            </w:pPr>
            <w:r>
              <w:rPr>
                <w:rFonts w:ascii="宋体" w:hAnsi="宋体" w:eastAsia="宋体" w:cs="宋体"/>
              </w:rPr>
              <w:t>11.C  C</w:t>
            </w:r>
            <w:r>
              <w:rPr>
                <w:rFonts w:hint="eastAsia" w:ascii="宋体" w:hAnsi="宋体" w:eastAsia="宋体" w:cs="宋体"/>
              </w:rPr>
              <w:t>项</w:t>
            </w:r>
            <w:r>
              <w:rPr>
                <w:rFonts w:ascii="宋体" w:hAnsi="宋体" w:eastAsia="宋体" w:cs="宋体"/>
              </w:rPr>
              <w:t>与例句一样，名作动，吃饭；</w:t>
            </w:r>
            <w:r>
              <w:rPr>
                <w:rFonts w:hint="eastAsia" w:ascii="宋体" w:hAnsi="宋体" w:eastAsia="宋体" w:cs="宋体"/>
              </w:rPr>
              <w:t>A项</w:t>
            </w:r>
            <w:r>
              <w:rPr>
                <w:rFonts w:ascii="宋体" w:hAnsi="宋体" w:eastAsia="宋体" w:cs="宋体"/>
              </w:rPr>
              <w:t>使动</w:t>
            </w:r>
            <w:r>
              <w:rPr>
                <w:rFonts w:hint="eastAsia" w:ascii="宋体" w:hAnsi="宋体" w:eastAsia="宋体" w:cs="宋体"/>
              </w:rPr>
              <w:t>；B项</w:t>
            </w:r>
            <w:r>
              <w:rPr>
                <w:rFonts w:ascii="宋体" w:hAnsi="宋体" w:eastAsia="宋体" w:cs="宋体"/>
              </w:rPr>
              <w:t>名作状，时常；</w:t>
            </w:r>
            <w:r>
              <w:rPr>
                <w:rFonts w:hint="eastAsia" w:ascii="宋体" w:hAnsi="宋体" w:eastAsia="宋体" w:cs="宋体"/>
              </w:rPr>
              <w:t>D项意动用法</w:t>
            </w:r>
            <w:r>
              <w:rPr>
                <w:rFonts w:ascii="宋体" w:hAnsi="宋体" w:eastAsia="宋体" w:cs="宋体"/>
              </w:rPr>
              <w:t>，以</w:t>
            </w:r>
            <w:r>
              <w:rPr>
                <w:rFonts w:hint="eastAsia" w:ascii="宋体" w:hAnsi="宋体" w:eastAsia="宋体" w:cs="宋体"/>
              </w:rPr>
              <w:t>┄为</w:t>
            </w:r>
            <w:r>
              <w:rPr>
                <w:rFonts w:ascii="宋体" w:hAnsi="宋体" w:eastAsia="宋体" w:cs="宋体"/>
              </w:rPr>
              <w:t>业。</w:t>
            </w:r>
          </w:p>
          <w:p>
            <w:pPr>
              <w:spacing w:line="400" w:lineRule="exact"/>
              <w:rPr>
                <w:rFonts w:ascii="宋体" w:hAnsi="宋体" w:eastAsia="宋体" w:cs="宋体"/>
              </w:rPr>
            </w:pPr>
            <w:r>
              <w:rPr>
                <w:rFonts w:hint="eastAsia" w:ascii="宋体" w:hAnsi="宋体" w:eastAsia="宋体" w:cs="宋体"/>
              </w:rPr>
              <w:t>1</w:t>
            </w:r>
            <w:r>
              <w:rPr>
                <w:rFonts w:ascii="宋体" w:hAnsi="宋体" w:eastAsia="宋体" w:cs="宋体"/>
              </w:rPr>
              <w:t>2</w:t>
            </w:r>
            <w:r>
              <w:rPr>
                <w:rFonts w:hint="eastAsia" w:ascii="宋体" w:hAnsi="宋体" w:eastAsia="宋体" w:cs="宋体"/>
              </w:rPr>
              <w:t>.B这句话的意思是“‘今天酒喝得高兴，天又下雨，您准备到哪里去呢？’魏文侯说：‘我和虞人约定了打猎的日期，虽然高兴，怎能不如期相会呢！’于是动身前往，亲自告诉他因雨停止打猎的事。”</w:t>
            </w:r>
          </w:p>
          <w:p>
            <w:pPr>
              <w:spacing w:line="400" w:lineRule="exact"/>
              <w:rPr>
                <w:rFonts w:ascii="宋体" w:hAnsi="宋体" w:eastAsia="宋体" w:cs="宋体"/>
              </w:rPr>
            </w:pPr>
            <w:r>
              <w:rPr>
                <w:rFonts w:hint="eastAsia" w:ascii="宋体" w:hAnsi="宋体" w:eastAsia="宋体" w:cs="宋体"/>
              </w:rPr>
              <w:t>A、C两项存在断句的第二处错误，即将“乃往，身自罢之”此句的“身”并入了前句。这句话的意思是“于是动身前往，亲自告诉他因雨停止打猎的事”。这里“乃往”“身自罢之”的主语都是魏文侯。根据上下文的意思，魏文侯认为是自己失约，打猎事小，失信事大，所以他要自己前去，亲自告诉虞人停止狩猎之事。“乃往”就是“魏文侯于是前往”，“身”在句中充当状语，翻译为亲自，亲身，和后面的“自”的意思相同。如果跟从前句，就变成了“往”的宾语，显然意思上是无法解释的。</w:t>
            </w:r>
          </w:p>
          <w:p>
            <w:pPr>
              <w:spacing w:line="400" w:lineRule="exact"/>
              <w:rPr>
                <w:rFonts w:ascii="宋体" w:hAnsi="宋体" w:eastAsia="宋体" w:cs="宋体"/>
              </w:rPr>
            </w:pPr>
            <w:r>
              <w:rPr>
                <w:rFonts w:hint="eastAsia" w:ascii="宋体" w:hAnsi="宋体" w:eastAsia="宋体" w:cs="宋体"/>
              </w:rPr>
              <w:t>1</w:t>
            </w:r>
            <w:r>
              <w:rPr>
                <w:rFonts w:ascii="宋体" w:hAnsi="宋体" w:eastAsia="宋体" w:cs="宋体"/>
              </w:rPr>
              <w:t>3</w:t>
            </w:r>
            <w:r>
              <w:rPr>
                <w:rFonts w:hint="eastAsia" w:ascii="宋体" w:hAnsi="宋体" w:eastAsia="宋体" w:cs="宋体"/>
              </w:rPr>
              <w:t>.</w:t>
            </w:r>
            <w:r>
              <w:rPr>
                <w:rFonts w:asciiTheme="minorEastAsia" w:hAnsiTheme="minorEastAsia"/>
                <w:szCs w:val="21"/>
              </w:rPr>
              <w:t>D</w:t>
            </w:r>
          </w:p>
          <w:p>
            <w:pPr>
              <w:spacing w:line="400" w:lineRule="exact"/>
              <w:rPr>
                <w:rFonts w:ascii="宋体" w:hAnsi="宋体" w:eastAsia="宋体" w:cs="宋体"/>
              </w:rPr>
            </w:pPr>
            <w:r>
              <w:rPr>
                <w:rFonts w:hint="eastAsia" w:ascii="宋体" w:hAnsi="宋体" w:eastAsia="宋体" w:cs="宋体"/>
                <w:b/>
                <w:bCs/>
              </w:rPr>
              <w:t>【必备知识】</w:t>
            </w:r>
            <w:r>
              <w:rPr>
                <w:rFonts w:hint="eastAsia" w:ascii="宋体" w:hAnsi="宋体" w:eastAsia="宋体" w:cs="宋体"/>
              </w:rPr>
              <w:t>与文本中加点词语相关的文化常识及实词意义，如文言谦敬词、古今异义等。</w:t>
            </w:r>
          </w:p>
          <w:p>
            <w:pPr>
              <w:spacing w:line="400" w:lineRule="exact"/>
              <w:rPr>
                <w:rFonts w:ascii="宋体" w:hAnsi="宋体" w:eastAsia="宋体" w:cs="宋体"/>
              </w:rPr>
            </w:pPr>
            <w:r>
              <w:rPr>
                <w:rFonts w:hint="eastAsia" w:ascii="宋体" w:hAnsi="宋体" w:eastAsia="宋体" w:cs="宋体"/>
                <w:b/>
                <w:bCs/>
              </w:rPr>
              <w:t>【能力素养】</w:t>
            </w:r>
            <w:r>
              <w:rPr>
                <w:rFonts w:hint="eastAsia" w:ascii="宋体" w:hAnsi="宋体" w:eastAsia="宋体" w:cs="宋体"/>
              </w:rPr>
              <w:t>本题重点考查学生综合运用文言文基本知识的能力，以及教材相关知识的迁移能力。</w:t>
            </w:r>
          </w:p>
          <w:p>
            <w:pPr>
              <w:spacing w:line="400" w:lineRule="exact"/>
              <w:rPr>
                <w:rFonts w:asciiTheme="minorEastAsia" w:hAnsiTheme="minorEastAsia"/>
                <w:szCs w:val="21"/>
              </w:rPr>
            </w:pPr>
            <w:r>
              <w:rPr>
                <w:rFonts w:ascii="宋体" w:hAnsi="宋体" w:eastAsia="宋体" w:cs="宋体"/>
                <w:szCs w:val="21"/>
              </w:rPr>
              <w:t xml:space="preserve"> </w:t>
            </w:r>
            <w:r>
              <w:rPr>
                <w:rFonts w:hint="eastAsia" w:ascii="宋体" w:hAnsi="宋体" w:eastAsia="宋体" w:cs="宋体"/>
                <w:szCs w:val="21"/>
              </w:rPr>
              <w:t>B</w:t>
            </w:r>
            <w:r>
              <w:rPr>
                <w:rFonts w:hint="eastAsia" w:ascii="宋体" w:hAnsi="宋体"/>
                <w:szCs w:val="21"/>
              </w:rPr>
              <w:t>项，“审”都译为“</w:t>
            </w:r>
            <w:r>
              <w:rPr>
                <w:rFonts w:hint="eastAsia" w:ascii="宋体" w:hAnsi="宋体" w:eastAsia="宋体" w:cs="宋体"/>
                <w:color w:val="000000" w:themeColor="text1"/>
                <w:szCs w:val="21"/>
              </w:rPr>
              <w:t>深知</w:t>
            </w:r>
            <w:r>
              <w:rPr>
                <w:rFonts w:hint="eastAsia" w:ascii="宋体" w:hAnsi="宋体"/>
                <w:szCs w:val="21"/>
              </w:rPr>
              <w:t>”“详知”，含义相同。</w:t>
            </w:r>
            <w:r>
              <w:rPr>
                <w:rFonts w:asciiTheme="minorEastAsia" w:hAnsiTheme="minorEastAsia"/>
                <w:szCs w:val="21"/>
              </w:rPr>
              <w:t>D</w:t>
            </w:r>
            <w:r>
              <w:rPr>
                <w:rFonts w:hint="eastAsia" w:asciiTheme="minorEastAsia" w:hAnsiTheme="minorEastAsia"/>
                <w:szCs w:val="21"/>
              </w:rPr>
              <w:t>项</w:t>
            </w:r>
            <w:r>
              <w:rPr>
                <w:rFonts w:hint="eastAsia" w:ascii="宋体" w:hAnsi="宋体"/>
                <w:szCs w:val="21"/>
              </w:rPr>
              <w:t>“公叔当之矣”的“当”为“相称”的意思，《项脊轩志》中的“以当南日”的“当”意思是“对着”，二者不一样</w:t>
            </w:r>
            <w:r>
              <w:rPr>
                <w:rFonts w:hint="eastAsia" w:asciiTheme="minorEastAsia" w:hAnsiTheme="minorEastAsia"/>
                <w:szCs w:val="21"/>
              </w:rPr>
              <w:t>。</w:t>
            </w:r>
          </w:p>
          <w:p>
            <w:pPr>
              <w:widowControl/>
              <w:shd w:val="clear" w:color="auto" w:fill="FFFFFF"/>
              <w:spacing w:line="400" w:lineRule="exact"/>
              <w:ind w:right="50"/>
              <w:jc w:val="left"/>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.C</w:t>
            </w:r>
          </w:p>
          <w:p>
            <w:pPr>
              <w:tabs>
                <w:tab w:val="left" w:pos="312"/>
              </w:tabs>
              <w:spacing w:line="400" w:lineRule="exact"/>
              <w:rPr>
                <w:rFonts w:ascii="楷体" w:hAnsi="楷体" w:eastAsia="楷体" w:cs="楷体"/>
              </w:rPr>
            </w:pPr>
            <w:r>
              <w:rPr>
                <w:rFonts w:hint="eastAsia" w:ascii="楷体" w:hAnsi="楷体" w:eastAsia="楷体" w:cs="楷体"/>
              </w:rPr>
              <w:t>1</w:t>
            </w:r>
            <w:r>
              <w:rPr>
                <w:rFonts w:ascii="楷体" w:hAnsi="楷体" w:eastAsia="楷体" w:cs="楷体"/>
              </w:rPr>
              <w:t>5.</w:t>
            </w:r>
            <w:r>
              <w:rPr>
                <w:rFonts w:hint="eastAsia" w:ascii="楷体" w:hAnsi="楷体" w:eastAsia="楷体" w:cs="楷体"/>
              </w:rPr>
              <w:t>（1）凡是长安城里经营观赏游览和做种树卖果买卖的豪富人，都争着迎接和雇用他。</w:t>
            </w:r>
          </w:p>
          <w:p>
            <w:pPr>
              <w:spacing w:line="400" w:lineRule="exact"/>
              <w:rPr>
                <w:rFonts w:ascii="宋体" w:hAnsi="宋体" w:eastAsia="宋体" w:cs="宋体"/>
              </w:rPr>
            </w:pPr>
            <w:r>
              <w:rPr>
                <w:rFonts w:hint="eastAsia" w:ascii="楷体" w:hAnsi="楷体" w:eastAsia="楷体" w:cs="楷体"/>
              </w:rPr>
              <w:t>（2）制定赏罚制度在前，使百姓明白遵守在后，这是君王的法度明确。</w:t>
            </w:r>
          </w:p>
          <w:p>
            <w:pPr>
              <w:rPr>
                <w:rFonts w:hint="eastAsia" w:ascii="楷体" w:hAnsi="楷体" w:eastAsia="楷体" w:cs="楷体"/>
                <w:szCs w:val="21"/>
              </w:rPr>
            </w:pPr>
            <w:r>
              <w:rPr>
                <w:rFonts w:ascii="宋体" w:hAnsi="宋体" w:eastAsia="宋体" w:cs="宋体"/>
              </w:rPr>
              <w:t>16</w:t>
            </w:r>
            <w:r>
              <w:rPr>
                <w:rFonts w:hint="eastAsia" w:ascii="宋体" w:hAnsi="宋体" w:eastAsia="宋体" w:cs="宋体"/>
              </w:rPr>
              <w:t>.</w:t>
            </w:r>
            <w:r>
              <w:rPr>
                <w:rFonts w:hint="eastAsia" w:ascii="楷体" w:hAnsi="楷体" w:eastAsia="楷体" w:cs="楷体"/>
              </w:rPr>
              <w:t>①</w:t>
            </w:r>
            <w:r>
              <w:rPr>
                <w:rFonts w:hint="eastAsia" w:ascii="楷体" w:hAnsi="楷体" w:eastAsia="楷体" w:cs="楷体"/>
                <w:szCs w:val="21"/>
              </w:rPr>
              <w:t>公叔痤有功</w:t>
            </w:r>
            <w:r>
              <w:rPr>
                <w:rFonts w:hint="eastAsia" w:ascii="楷体" w:hAnsi="楷体" w:eastAsia="楷体" w:cs="楷体"/>
              </w:rPr>
              <w:t>不贪功，全力颂扬他人功绩。②将赏赐分与他人反而成全了自己</w:t>
            </w:r>
            <w:r>
              <w:rPr>
                <w:rFonts w:hint="eastAsia" w:ascii="楷体" w:hAnsi="楷体" w:eastAsia="楷体" w:cs="楷体"/>
                <w:szCs w:val="21"/>
              </w:rPr>
              <w:t>。</w:t>
            </w:r>
            <w:r>
              <w:rPr>
                <w:rFonts w:hint="eastAsia" w:ascii="楷体" w:hAnsi="楷体" w:eastAsia="楷体" w:cs="楷体"/>
              </w:rPr>
              <w:t>(</w:t>
            </w:r>
            <w:r>
              <w:rPr>
                <w:rFonts w:hint="eastAsia" w:ascii="楷体" w:hAnsi="楷体" w:eastAsia="楷体" w:cs="楷体"/>
                <w:szCs w:val="21"/>
              </w:rPr>
              <w:t>公叔痤态度谦逊，品格高贵，受魏王赏识)</w:t>
            </w:r>
          </w:p>
          <w:p>
            <w:pPr>
              <w:rPr>
                <w:rFonts w:hint="eastAsia" w:eastAsia="宋体"/>
                <w:b/>
                <w:sz w:val="21"/>
                <w:szCs w:val="21"/>
                <w:lang w:val="en-US"/>
              </w:rPr>
            </w:pPr>
            <w:r>
              <w:rPr>
                <w:rFonts w:hint="eastAsia" w:eastAsia="宋体"/>
                <w:sz w:val="21"/>
                <w:szCs w:val="21"/>
              </w:rPr>
              <w:t>1</w:t>
            </w:r>
            <w:r>
              <w:rPr>
                <w:rFonts w:eastAsia="宋体"/>
                <w:sz w:val="21"/>
                <w:szCs w:val="21"/>
              </w:rPr>
              <w:t>7.</w:t>
            </w:r>
            <w:r>
              <w:rPr>
                <w:rFonts w:hint="eastAsia" w:eastAsia="宋体"/>
                <w:sz w:val="21"/>
                <w:szCs w:val="21"/>
              </w:rPr>
              <w:t>（3 分）</w:t>
            </w:r>
            <w:r>
              <w:rPr>
                <w:rFonts w:hint="eastAsia" w:eastAsia="宋体"/>
                <w:b/>
                <w:sz w:val="21"/>
                <w:szCs w:val="21"/>
              </w:rPr>
              <w:t>C</w:t>
            </w:r>
            <w:r>
              <w:rPr>
                <w:rFonts w:hint="eastAsia" w:eastAsia="宋体"/>
                <w:b/>
                <w:sz w:val="21"/>
                <w:szCs w:val="21"/>
                <w:lang w:val="en-US"/>
              </w:rPr>
              <w:t xml:space="preserve">   </w:t>
            </w:r>
          </w:p>
          <w:p>
            <w:pPr>
              <w:rPr>
                <w:rFonts w:eastAsia="宋体"/>
                <w:sz w:val="21"/>
                <w:szCs w:val="21"/>
                <w:lang w:val="en-US"/>
              </w:rPr>
            </w:pPr>
            <w:r>
              <w:rPr>
                <w:rFonts w:eastAsia="宋体"/>
                <w:sz w:val="21"/>
                <w:szCs w:val="21"/>
                <w:lang w:val="en-US"/>
              </w:rPr>
              <w:t>【解析】王维诗中写“返景入深林”是为了呼应首句“空山不见人”，以日光写环境之幽静；本诗中写“反景空村落”是为了与前一句关联，强调村人为了抢收禾黍，直到夕阳西下都还在山田中忙碌，以至整个村庄空空荡荡，不见人影。由此可见，C 项说两诗“都意在借日光写环境的幽静”，是对本诗整体意思的误解，是一种断章取义式的解读，应当是不正确的。</w:t>
            </w:r>
          </w:p>
          <w:p>
            <w:pPr>
              <w:rPr>
                <w:rFonts w:eastAsia="宋体"/>
                <w:sz w:val="21"/>
                <w:szCs w:val="21"/>
              </w:rPr>
            </w:pPr>
            <w:r>
              <w:rPr>
                <w:rFonts w:hint="eastAsia" w:eastAsia="宋体"/>
                <w:sz w:val="21"/>
                <w:szCs w:val="21"/>
              </w:rPr>
              <w:t>18．（6 分）同：都表达了自己不耕而食的愧疚。异：①本诗还表达了对自己身居官位就应担当有为的诫勉与承诺；②白诗还表达了对自己功不配禄的反省。</w:t>
            </w:r>
            <w:r>
              <w:rPr>
                <w:rFonts w:hint="eastAsia" w:eastAsia="宋体"/>
                <w:spacing w:val="-8"/>
                <w:sz w:val="21"/>
                <w:szCs w:val="21"/>
              </w:rPr>
              <w:t xml:space="preserve">答对“同”给 </w:t>
            </w:r>
            <w:r>
              <w:rPr>
                <w:rFonts w:hint="eastAsia" w:eastAsia="宋体"/>
                <w:b/>
                <w:sz w:val="21"/>
                <w:szCs w:val="21"/>
              </w:rPr>
              <w:t xml:space="preserve">2 </w:t>
            </w:r>
            <w:r>
              <w:rPr>
                <w:rFonts w:hint="eastAsia" w:eastAsia="宋体"/>
                <w:spacing w:val="-6"/>
                <w:sz w:val="21"/>
                <w:szCs w:val="21"/>
              </w:rPr>
              <w:t xml:space="preserve">分；答对“异”给 </w:t>
            </w:r>
            <w:r>
              <w:rPr>
                <w:rFonts w:hint="eastAsia" w:eastAsia="宋体"/>
                <w:b/>
                <w:sz w:val="21"/>
                <w:szCs w:val="21"/>
              </w:rPr>
              <w:t xml:space="preserve">4 </w:t>
            </w:r>
            <w:r>
              <w:rPr>
                <w:rFonts w:hint="eastAsia" w:eastAsia="宋体"/>
                <w:spacing w:val="-7"/>
                <w:sz w:val="21"/>
                <w:szCs w:val="21"/>
              </w:rPr>
              <w:t xml:space="preserve">分，答对一点给 </w:t>
            </w:r>
            <w:r>
              <w:rPr>
                <w:rFonts w:hint="eastAsia" w:eastAsia="宋体"/>
                <w:b/>
                <w:sz w:val="21"/>
                <w:szCs w:val="21"/>
              </w:rPr>
              <w:t xml:space="preserve">2 </w:t>
            </w:r>
            <w:r>
              <w:rPr>
                <w:rFonts w:hint="eastAsia" w:eastAsia="宋体"/>
                <w:spacing w:val="-6"/>
                <w:sz w:val="21"/>
                <w:szCs w:val="21"/>
              </w:rPr>
              <w:t>分。</w:t>
            </w:r>
            <w:r>
              <w:rPr>
                <w:rFonts w:hint="eastAsia" w:eastAsia="宋体"/>
                <w:sz w:val="21"/>
                <w:szCs w:val="21"/>
              </w:rPr>
              <w:t>意思答对即可。其他答案，只要言之成理，可酌情给分。</w:t>
            </w:r>
          </w:p>
          <w:p>
            <w:pPr>
              <w:pStyle w:val="9"/>
              <w:widowControl/>
              <w:shd w:val="clear" w:color="auto" w:fill="FFFFFF"/>
              <w:spacing w:beforeAutospacing="0" w:afterAutospacing="0" w:line="360" w:lineRule="exact"/>
              <w:jc w:val="both"/>
              <w:textAlignment w:val="center"/>
              <w:rPr>
                <w:rFonts w:ascii="宋体" w:hAnsi="宋体" w:eastAsia="宋体" w:cs="宋体"/>
                <w:color w:val="000000"/>
                <w:spacing w:val="8"/>
                <w:sz w:val="21"/>
                <w:szCs w:val="21"/>
                <w:shd w:val="clear" w:color="auto" w:fill="FFFFFF"/>
              </w:rPr>
            </w:pPr>
            <w:r>
              <w:rPr>
                <w:rFonts w:hint="eastAsia" w:ascii="宋体" w:hAnsi="宋体" w:eastAsia="宋体" w:cs="宋体"/>
                <w:color w:val="000000"/>
                <w:spacing w:val="8"/>
                <w:sz w:val="21"/>
                <w:szCs w:val="21"/>
                <w:shd w:val="clear" w:color="auto" w:fill="FFFFFF"/>
              </w:rPr>
              <w:t>1</w:t>
            </w:r>
            <w:r>
              <w:rPr>
                <w:rFonts w:hint="eastAsia" w:ascii="宋体" w:hAnsi="宋体" w:eastAsia="宋体" w:cs="宋体"/>
                <w:color w:val="000000"/>
                <w:spacing w:val="8"/>
                <w:sz w:val="21"/>
                <w:szCs w:val="21"/>
                <w:shd w:val="clear" w:color="auto" w:fill="FFFFFF"/>
                <w:lang w:val="en-US" w:eastAsia="zh-CN"/>
              </w:rPr>
              <w:t>9</w:t>
            </w:r>
            <w:r>
              <w:rPr>
                <w:rFonts w:hint="eastAsia" w:ascii="宋体" w:hAnsi="宋体" w:eastAsia="宋体" w:cs="宋体"/>
                <w:color w:val="000000"/>
                <w:spacing w:val="8"/>
                <w:sz w:val="21"/>
                <w:szCs w:val="21"/>
                <w:shd w:val="clear" w:color="auto" w:fill="FFFFFF"/>
              </w:rPr>
              <w:t>.栩栩如生   以假乱真    精彩纷呈</w:t>
            </w:r>
          </w:p>
          <w:p>
            <w:pPr>
              <w:pStyle w:val="9"/>
              <w:widowControl/>
              <w:numPr>
                <w:ilvl w:val="0"/>
                <w:numId w:val="0"/>
              </w:numPr>
              <w:shd w:val="clear" w:color="auto" w:fill="FFFFFF"/>
              <w:spacing w:beforeAutospacing="0" w:afterAutospacing="0" w:line="360" w:lineRule="exact"/>
              <w:textAlignment w:val="center"/>
              <w:rPr>
                <w:rFonts w:ascii="Calibri" w:hAnsi="Calibri" w:eastAsia="Microsoft YaHei UI" w:cs="Calibri"/>
                <w:color w:val="000000"/>
                <w:spacing w:val="8"/>
                <w:sz w:val="21"/>
                <w:szCs w:val="21"/>
                <w:shd w:val="clear" w:color="auto" w:fill="FFFFFF"/>
              </w:rPr>
            </w:pPr>
            <w:r>
              <w:rPr>
                <w:rFonts w:hint="eastAsia" w:ascii="Calibri" w:hAnsi="Calibri" w:eastAsia="Microsoft YaHei UI" w:cs="Calibri"/>
                <w:color w:val="000000"/>
                <w:spacing w:val="8"/>
                <w:sz w:val="21"/>
                <w:szCs w:val="21"/>
                <w:shd w:val="clear" w:color="auto" w:fill="FFFFFF"/>
                <w:lang w:val="en-US" w:eastAsia="zh-CN"/>
              </w:rPr>
              <w:t>20.</w:t>
            </w:r>
            <w:r>
              <w:rPr>
                <w:rFonts w:ascii="Calibri" w:hAnsi="Calibri" w:eastAsia="Microsoft YaHei UI" w:cs="Calibri"/>
                <w:color w:val="000000"/>
                <w:spacing w:val="8"/>
                <w:sz w:val="21"/>
                <w:szCs w:val="21"/>
                <w:shd w:val="clear" w:color="auto" w:fill="FFFFFF"/>
              </w:rPr>
              <w:t>D    </w:t>
            </w:r>
          </w:p>
          <w:p>
            <w:pPr>
              <w:pStyle w:val="9"/>
              <w:widowControl/>
              <w:numPr>
                <w:ilvl w:val="0"/>
                <w:numId w:val="0"/>
              </w:numPr>
              <w:shd w:val="clear" w:color="auto" w:fill="FFFFFF"/>
              <w:spacing w:beforeAutospacing="0" w:afterAutospacing="0" w:line="360" w:lineRule="exact"/>
              <w:jc w:val="both"/>
              <w:textAlignment w:val="center"/>
              <w:rPr>
                <w:rFonts w:ascii="宋体" w:hAnsi="宋体" w:eastAsia="宋体" w:cs="宋体"/>
                <w:color w:val="000000"/>
                <w:spacing w:val="8"/>
                <w:sz w:val="21"/>
                <w:szCs w:val="21"/>
                <w:shd w:val="clear" w:color="auto" w:fill="FFFFFF"/>
              </w:rPr>
            </w:pPr>
            <w:r>
              <w:rPr>
                <w:rFonts w:hint="eastAsia" w:ascii="Calibri" w:hAnsi="Calibri" w:eastAsia="Microsoft YaHei UI" w:cs="Calibri"/>
                <w:color w:val="000000"/>
                <w:spacing w:val="8"/>
                <w:sz w:val="21"/>
                <w:szCs w:val="21"/>
                <w:shd w:val="clear" w:color="auto" w:fill="FFFFFF"/>
                <w:lang w:val="en-US" w:eastAsia="zh-CN"/>
              </w:rPr>
              <w:t>21.</w:t>
            </w:r>
            <w:r>
              <w:rPr>
                <w:rFonts w:ascii="Calibri" w:hAnsi="Calibri" w:eastAsia="Microsoft YaHei UI" w:cs="Calibri"/>
                <w:color w:val="000000"/>
                <w:spacing w:val="8"/>
                <w:sz w:val="21"/>
                <w:szCs w:val="21"/>
                <w:shd w:val="clear" w:color="auto" w:fill="FFFFFF"/>
              </w:rPr>
              <w:t> </w:t>
            </w:r>
            <w:r>
              <w:rPr>
                <w:rFonts w:hint="eastAsia" w:ascii="Calibri" w:hAnsi="Calibri" w:eastAsia="Microsoft YaHei UI" w:cs="Calibri"/>
                <w:color w:val="000000"/>
                <w:spacing w:val="8"/>
                <w:sz w:val="21"/>
                <w:szCs w:val="21"/>
                <w:shd w:val="clear" w:color="auto" w:fill="FFFFFF"/>
              </w:rPr>
              <w:t>构成：</w:t>
            </w:r>
            <w:r>
              <w:rPr>
                <w:rFonts w:hint="eastAsia" w:ascii="宋体" w:hAnsi="宋体" w:eastAsia="宋体" w:cs="宋体"/>
                <w:color w:val="000000"/>
                <w:spacing w:val="8"/>
                <w:sz w:val="21"/>
                <w:szCs w:val="21"/>
                <w:shd w:val="clear" w:color="auto" w:fill="FFFFFF"/>
              </w:rPr>
              <w:t>本体是博物馆，喻体是殿堂和桥梁。</w:t>
            </w:r>
          </w:p>
          <w:p>
            <w:pPr>
              <w:pStyle w:val="9"/>
              <w:widowControl/>
              <w:shd w:val="clear" w:color="auto" w:fill="FFFFFF"/>
              <w:spacing w:beforeAutospacing="0" w:afterAutospacing="0" w:line="360" w:lineRule="exact"/>
              <w:jc w:val="both"/>
              <w:textAlignment w:val="center"/>
              <w:rPr>
                <w:rFonts w:ascii="Microsoft YaHei UI" w:hAnsi="Microsoft YaHei UI" w:eastAsia="Microsoft YaHei UI" w:cs="Microsoft YaHei UI"/>
                <w:color w:val="333333"/>
                <w:spacing w:val="8"/>
                <w:sz w:val="21"/>
                <w:szCs w:val="21"/>
              </w:rPr>
            </w:pPr>
            <w:r>
              <w:rPr>
                <w:rFonts w:hint="eastAsia" w:ascii="宋体" w:hAnsi="宋体" w:eastAsia="宋体" w:cs="宋体"/>
                <w:color w:val="000000"/>
                <w:spacing w:val="8"/>
                <w:sz w:val="21"/>
                <w:szCs w:val="21"/>
                <w:shd w:val="clear" w:color="auto" w:fill="FFFFFF"/>
              </w:rPr>
              <w:t>表达效果：博物馆</w:t>
            </w:r>
            <w:r>
              <w:rPr>
                <w:rFonts w:hint="eastAsia" w:ascii="宋体" w:hAnsi="宋体" w:eastAsia="宋体" w:cs="宋体"/>
                <w:color w:val="000000"/>
                <w:spacing w:val="8"/>
                <w:sz w:val="21"/>
                <w:szCs w:val="21"/>
                <w:shd w:val="clear" w:color="auto" w:fill="FFFFFF"/>
                <w:lang w:eastAsia="zh-CN"/>
              </w:rPr>
              <w:t>文物丰富</w:t>
            </w:r>
            <w:r>
              <w:rPr>
                <w:rFonts w:hint="eastAsia" w:ascii="宋体" w:hAnsi="宋体" w:eastAsia="宋体" w:cs="宋体"/>
                <w:color w:val="000000"/>
                <w:spacing w:val="8"/>
                <w:sz w:val="21"/>
                <w:szCs w:val="21"/>
                <w:shd w:val="clear" w:color="auto" w:fill="FFFFFF"/>
              </w:rPr>
              <w:t>，跨越时空，联系古今；</w:t>
            </w:r>
            <w:r>
              <w:rPr>
                <w:rFonts w:hint="eastAsia" w:ascii="宋体" w:hAnsi="宋体" w:eastAsia="宋体" w:cs="宋体"/>
                <w:color w:val="000000"/>
                <w:spacing w:val="8"/>
                <w:sz w:val="21"/>
                <w:szCs w:val="21"/>
                <w:shd w:val="clear" w:color="auto" w:fill="FFFFFF"/>
                <w:lang w:eastAsia="zh-CN"/>
              </w:rPr>
              <w:t>与殿堂、桥梁</w:t>
            </w:r>
            <w:r>
              <w:rPr>
                <w:rFonts w:hint="eastAsia" w:ascii="宋体" w:hAnsi="宋体" w:eastAsia="宋体" w:cs="宋体"/>
                <w:color w:val="000000"/>
                <w:spacing w:val="8"/>
                <w:sz w:val="21"/>
                <w:szCs w:val="21"/>
                <w:shd w:val="clear" w:color="auto" w:fill="FFFFFF"/>
              </w:rPr>
              <w:t>在功用方面相似。将博物馆比作</w:t>
            </w:r>
            <w:r>
              <w:rPr>
                <w:rFonts w:hint="eastAsia" w:ascii="宋体" w:hAnsi="宋体" w:eastAsia="宋体" w:cs="宋体"/>
                <w:color w:val="000000"/>
                <w:spacing w:val="8"/>
                <w:sz w:val="21"/>
                <w:szCs w:val="21"/>
                <w:shd w:val="clear" w:color="auto" w:fill="FFFFFF"/>
                <w:lang w:eastAsia="zh-CN"/>
              </w:rPr>
              <w:t>殿堂和</w:t>
            </w:r>
            <w:r>
              <w:rPr>
                <w:rFonts w:hint="eastAsia" w:ascii="宋体" w:hAnsi="宋体" w:eastAsia="宋体" w:cs="宋体"/>
                <w:color w:val="000000"/>
                <w:spacing w:val="8"/>
                <w:sz w:val="21"/>
                <w:szCs w:val="21"/>
                <w:shd w:val="clear" w:color="auto" w:fill="FFFFFF"/>
              </w:rPr>
              <w:t>桥梁，形象生动地写出了博物馆</w:t>
            </w:r>
            <w:r>
              <w:rPr>
                <w:rFonts w:hint="eastAsia" w:ascii="宋体" w:hAnsi="宋体" w:eastAsia="宋体" w:cs="宋体"/>
                <w:color w:val="000000"/>
                <w:spacing w:val="8"/>
                <w:sz w:val="21"/>
                <w:szCs w:val="21"/>
                <w:shd w:val="clear" w:color="auto" w:fill="FFFFFF"/>
                <w:lang w:eastAsia="zh-CN"/>
              </w:rPr>
              <w:t>文物异彩纷呈、</w:t>
            </w:r>
            <w:r>
              <w:rPr>
                <w:rFonts w:hint="eastAsia" w:ascii="宋体" w:hAnsi="宋体" w:eastAsia="宋体" w:cs="宋体"/>
                <w:color w:val="000000"/>
                <w:spacing w:val="8"/>
                <w:sz w:val="21"/>
                <w:szCs w:val="21"/>
                <w:shd w:val="clear" w:color="auto" w:fill="FFFFFF"/>
              </w:rPr>
              <w:t>联系沟通古今的</w:t>
            </w:r>
            <w:r>
              <w:rPr>
                <w:rFonts w:hint="eastAsia" w:ascii="宋体" w:hAnsi="宋体" w:eastAsia="宋体" w:cs="宋体"/>
                <w:color w:val="000000"/>
                <w:spacing w:val="8"/>
                <w:sz w:val="21"/>
                <w:szCs w:val="21"/>
                <w:shd w:val="clear" w:color="auto" w:fill="FFFFFF"/>
                <w:lang w:eastAsia="zh-CN"/>
              </w:rPr>
              <w:t>特点</w:t>
            </w:r>
            <w:r>
              <w:rPr>
                <w:rFonts w:hint="eastAsia" w:ascii="宋体" w:hAnsi="宋体" w:eastAsia="宋体" w:cs="宋体"/>
                <w:color w:val="000000"/>
                <w:spacing w:val="8"/>
                <w:sz w:val="21"/>
                <w:szCs w:val="21"/>
                <w:shd w:val="clear" w:color="auto" w:fill="FFFFFF"/>
              </w:rPr>
              <w:t>。</w:t>
            </w:r>
          </w:p>
          <w:p>
            <w:pPr>
              <w:pStyle w:val="9"/>
              <w:widowControl/>
              <w:numPr>
                <w:ilvl w:val="0"/>
                <w:numId w:val="0"/>
              </w:numPr>
              <w:shd w:val="clear" w:color="auto" w:fill="FFFFFF"/>
              <w:spacing w:beforeAutospacing="0" w:afterAutospacing="0" w:line="360" w:lineRule="exact"/>
              <w:textAlignment w:val="center"/>
              <w:rPr>
                <w:rFonts w:ascii="宋体" w:hAnsi="宋体" w:eastAsia="宋体" w:cs="宋体"/>
                <w:color w:val="000000"/>
                <w:spacing w:val="8"/>
                <w:sz w:val="21"/>
                <w:szCs w:val="21"/>
                <w:shd w:val="clear" w:color="auto" w:fill="FFFFFF"/>
              </w:rPr>
            </w:pPr>
            <w:r>
              <w:rPr>
                <w:rFonts w:hint="eastAsia" w:ascii="宋体" w:hAnsi="宋体" w:eastAsia="宋体" w:cs="宋体"/>
                <w:color w:val="000000"/>
                <w:spacing w:val="8"/>
                <w:sz w:val="21"/>
                <w:szCs w:val="21"/>
                <w:shd w:val="clear" w:color="auto" w:fill="FFFFFF"/>
                <w:lang w:val="en-US" w:eastAsia="zh-CN"/>
              </w:rPr>
              <w:t>22.</w:t>
            </w:r>
            <w:r>
              <w:rPr>
                <w:rFonts w:hint="eastAsia" w:ascii="宋体" w:hAnsi="宋体" w:eastAsia="宋体" w:cs="宋体"/>
                <w:color w:val="000000"/>
                <w:spacing w:val="8"/>
                <w:sz w:val="21"/>
                <w:szCs w:val="21"/>
                <w:shd w:val="clear" w:color="auto" w:fill="FFFFFF"/>
              </w:rPr>
              <w:t>①远看醒目而近看精细</w:t>
            </w:r>
          </w:p>
          <w:p>
            <w:pPr>
              <w:pStyle w:val="9"/>
              <w:widowControl/>
              <w:numPr>
                <w:ilvl w:val="0"/>
                <w:numId w:val="0"/>
              </w:numPr>
              <w:shd w:val="clear" w:color="auto" w:fill="FFFFFF"/>
              <w:spacing w:beforeAutospacing="0" w:afterAutospacing="0" w:line="360" w:lineRule="exact"/>
              <w:ind w:left="210" w:leftChars="0"/>
              <w:textAlignment w:val="center"/>
              <w:rPr>
                <w:rFonts w:ascii="宋体" w:hAnsi="宋体" w:eastAsia="宋体" w:cs="宋体"/>
                <w:color w:val="000000"/>
                <w:spacing w:val="8"/>
                <w:sz w:val="21"/>
                <w:szCs w:val="21"/>
                <w:shd w:val="clear" w:color="auto" w:fill="FFFFFF"/>
              </w:rPr>
            </w:pPr>
            <w:r>
              <w:rPr>
                <w:rFonts w:hint="eastAsia" w:ascii="宋体" w:hAnsi="宋体" w:eastAsia="宋体" w:cs="宋体"/>
                <w:color w:val="000000"/>
                <w:spacing w:val="8"/>
                <w:sz w:val="21"/>
                <w:szCs w:val="21"/>
                <w:shd w:val="clear" w:color="auto" w:fill="FFFFFF"/>
              </w:rPr>
              <w:t>【解析】从①处后面的内容”它的用色十分明决，华丽的效果十分明显，因此在远处望去，十分醒目；但与此同时，粤绣通常使用金线来描绘图案的轮廓，这在近处看来，又是十分精细的。”可以概括这是远看醒目而近看精细。</w:t>
            </w:r>
          </w:p>
          <w:p>
            <w:pPr>
              <w:pStyle w:val="9"/>
              <w:widowControl/>
              <w:shd w:val="clear" w:color="auto" w:fill="FFFFFF"/>
              <w:spacing w:beforeAutospacing="0" w:afterAutospacing="0" w:line="360" w:lineRule="exact"/>
              <w:textAlignment w:val="center"/>
              <w:rPr>
                <w:rFonts w:ascii="宋体" w:hAnsi="宋体" w:eastAsia="宋体" w:cs="宋体"/>
                <w:color w:val="000000"/>
                <w:spacing w:val="8"/>
                <w:sz w:val="21"/>
                <w:szCs w:val="21"/>
                <w:shd w:val="clear" w:color="auto" w:fill="FFFFFF"/>
              </w:rPr>
            </w:pPr>
            <w:r>
              <w:rPr>
                <w:rFonts w:hint="eastAsia" w:ascii="宋体" w:hAnsi="宋体" w:eastAsia="宋体" w:cs="宋体"/>
                <w:color w:val="000000"/>
                <w:spacing w:val="8"/>
                <w:sz w:val="21"/>
                <w:szCs w:val="21"/>
                <w:shd w:val="clear" w:color="auto" w:fill="FFFFFF"/>
              </w:rPr>
              <w:t>②但是并不杂乱</w:t>
            </w:r>
          </w:p>
          <w:p>
            <w:pPr>
              <w:pStyle w:val="9"/>
              <w:widowControl/>
              <w:shd w:val="clear" w:color="auto" w:fill="FFFFFF"/>
              <w:spacing w:beforeAutospacing="0" w:afterAutospacing="0" w:line="360" w:lineRule="exact"/>
              <w:textAlignment w:val="center"/>
              <w:rPr>
                <w:rFonts w:ascii="宋体" w:hAnsi="宋体" w:eastAsia="宋体" w:cs="宋体"/>
                <w:color w:val="000000"/>
                <w:spacing w:val="8"/>
                <w:sz w:val="21"/>
                <w:szCs w:val="21"/>
                <w:shd w:val="clear" w:color="auto" w:fill="FFFFFF"/>
              </w:rPr>
            </w:pPr>
            <w:r>
              <w:rPr>
                <w:rFonts w:hint="eastAsia" w:ascii="宋体" w:hAnsi="宋体" w:eastAsia="宋体" w:cs="宋体"/>
                <w:color w:val="000000"/>
                <w:spacing w:val="8"/>
                <w:sz w:val="21"/>
                <w:szCs w:val="21"/>
                <w:shd w:val="clear" w:color="auto" w:fill="FFFFFF"/>
              </w:rPr>
              <w:t>【解析】②处，可根据前一句“虽然花纹繁缛丰富”推知，此处是用关键词“但是”开头，结合语境，可以补写上“但是并不杂乱”。</w:t>
            </w:r>
          </w:p>
          <w:p>
            <w:pPr>
              <w:pStyle w:val="9"/>
              <w:widowControl/>
              <w:shd w:val="clear" w:color="auto" w:fill="FFFFFF"/>
              <w:spacing w:beforeAutospacing="0" w:afterAutospacing="0" w:line="360" w:lineRule="exact"/>
              <w:textAlignment w:val="center"/>
              <w:rPr>
                <w:rFonts w:ascii="宋体" w:hAnsi="宋体" w:eastAsia="宋体" w:cs="宋体"/>
                <w:color w:val="000000"/>
                <w:spacing w:val="8"/>
                <w:sz w:val="21"/>
                <w:szCs w:val="21"/>
                <w:shd w:val="clear" w:color="auto" w:fill="FFFFFF"/>
              </w:rPr>
            </w:pPr>
            <w:r>
              <w:rPr>
                <w:rFonts w:hint="eastAsia" w:ascii="宋体" w:hAnsi="宋体" w:eastAsia="宋体" w:cs="宋体"/>
                <w:color w:val="000000"/>
                <w:spacing w:val="8"/>
                <w:sz w:val="21"/>
                <w:szCs w:val="21"/>
                <w:shd w:val="clear" w:color="auto" w:fill="FFFFFF"/>
              </w:rPr>
              <w:t>③粤绣后继有人</w:t>
            </w:r>
          </w:p>
          <w:p>
            <w:pPr>
              <w:pStyle w:val="9"/>
              <w:widowControl/>
              <w:shd w:val="clear" w:color="auto" w:fill="FFFFFF"/>
              <w:spacing w:beforeAutospacing="0" w:afterAutospacing="0" w:line="360" w:lineRule="exact"/>
              <w:textAlignment w:val="center"/>
              <w:rPr>
                <w:rFonts w:hint="eastAsia" w:ascii="宋体" w:hAnsi="宋体" w:eastAsia="宋体" w:cs="宋体"/>
                <w:color w:val="000000"/>
                <w:spacing w:val="8"/>
                <w:sz w:val="21"/>
                <w:szCs w:val="21"/>
                <w:shd w:val="clear" w:color="auto" w:fill="FFFFFF"/>
              </w:rPr>
            </w:pPr>
            <w:r>
              <w:rPr>
                <w:rFonts w:hint="eastAsia" w:ascii="宋体" w:hAnsi="宋体" w:eastAsia="宋体" w:cs="宋体"/>
                <w:color w:val="000000"/>
                <w:spacing w:val="8"/>
                <w:sz w:val="21"/>
                <w:szCs w:val="21"/>
                <w:shd w:val="clear" w:color="auto" w:fill="FFFFFF"/>
              </w:rPr>
              <w:t>【解析】此处要补写的是许炽光老人的愿望，结合后文“但是”“后继乏人”可推知，③处应该补写”粤绣能够后继有人“此类信息。</w:t>
            </w:r>
          </w:p>
          <w:p>
            <w:pPr>
              <w:pStyle w:val="3"/>
              <w:rPr>
                <w:rFonts w:hint="eastAsia" w:eastAsia="宋体"/>
                <w:lang w:eastAsia="zh-CN"/>
              </w:rPr>
            </w:pPr>
            <w:r>
              <w:rPr>
                <w:rFonts w:hint="eastAsia" w:ascii="宋体" w:hAnsi="宋体" w:cs="宋体"/>
                <w:color w:val="000000"/>
                <w:spacing w:val="8"/>
                <w:sz w:val="21"/>
                <w:szCs w:val="21"/>
                <w:shd w:val="clear" w:color="auto" w:fill="FFFFFF"/>
                <w:lang w:eastAsia="zh-CN"/>
              </w:rPr>
              <w:t>第三——第五课时：半期考</w:t>
            </w:r>
          </w:p>
          <w:p>
            <w:pPr>
              <w:pStyle w:val="9"/>
              <w:widowControl/>
              <w:shd w:val="clear" w:color="auto" w:fill="FFFFFF"/>
              <w:spacing w:beforeAutospacing="0" w:afterAutospacing="0" w:line="360" w:lineRule="exact"/>
              <w:textAlignment w:val="center"/>
              <w:rPr>
                <w:rFonts w:ascii="宋体" w:hAnsi="宋体" w:eastAsia="宋体" w:cs="宋体"/>
                <w:color w:val="000000"/>
                <w:spacing w:val="8"/>
                <w:sz w:val="21"/>
                <w:szCs w:val="21"/>
                <w:shd w:val="clear" w:color="auto" w:fill="FFFFFF"/>
              </w:rPr>
            </w:pPr>
          </w:p>
          <w:p>
            <w:pPr>
              <w:pStyle w:val="9"/>
              <w:widowControl/>
              <w:shd w:val="clear" w:color="auto" w:fill="FFFFFF"/>
              <w:spacing w:beforeAutospacing="0" w:afterAutospacing="0" w:line="360" w:lineRule="exact"/>
              <w:textAlignment w:val="center"/>
              <w:rPr>
                <w:rFonts w:ascii="宋体" w:hAnsi="宋体" w:eastAsia="宋体" w:cs="宋体"/>
                <w:color w:val="000000"/>
                <w:spacing w:val="8"/>
                <w:sz w:val="21"/>
                <w:szCs w:val="21"/>
                <w:shd w:val="clear" w:color="auto" w:fill="FFFFFF"/>
              </w:rPr>
            </w:pPr>
          </w:p>
          <w:p>
            <w:pPr>
              <w:pStyle w:val="9"/>
              <w:widowControl/>
              <w:shd w:val="clear" w:color="auto" w:fill="FFFFFF"/>
              <w:spacing w:beforeAutospacing="0" w:afterAutospacing="0" w:line="360" w:lineRule="exact"/>
              <w:textAlignment w:val="center"/>
              <w:rPr>
                <w:rFonts w:ascii="宋体" w:hAnsi="宋体" w:eastAsia="宋体" w:cs="宋体"/>
                <w:color w:val="000000"/>
                <w:spacing w:val="8"/>
                <w:sz w:val="21"/>
                <w:szCs w:val="21"/>
                <w:shd w:val="clear" w:color="auto" w:fill="FFFFFF"/>
              </w:rPr>
            </w:pPr>
          </w:p>
          <w:p>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75" w:type="dxa"/>
          </w:tcPr>
          <w:p>
            <w:pPr>
              <w:jc w:val="center"/>
              <w:rPr>
                <w:rFonts w:ascii="华文中宋" w:hAnsi="华文中宋" w:eastAsia="华文中宋" w:cs="华文中宋"/>
                <w:sz w:val="28"/>
                <w:szCs w:val="28"/>
              </w:rPr>
            </w:pPr>
            <w:r>
              <w:rPr>
                <w:rFonts w:hint="eastAsia" w:ascii="华文中宋" w:hAnsi="华文中宋" w:eastAsia="华文中宋" w:cs="华文中宋"/>
                <w:sz w:val="28"/>
                <w:szCs w:val="28"/>
              </w:rPr>
              <w:t>5</w:t>
            </w:r>
          </w:p>
        </w:tc>
        <w:tc>
          <w:tcPr>
            <w:tcW w:w="1560" w:type="dxa"/>
          </w:tcPr>
          <w:p>
            <w:pPr>
              <w:jc w:val="center"/>
              <w:rPr>
                <w:rFonts w:ascii="华文中宋" w:hAnsi="华文中宋" w:eastAsia="华文中宋" w:cs="华文中宋"/>
                <w:sz w:val="28"/>
                <w:szCs w:val="28"/>
              </w:rPr>
            </w:pPr>
            <w:r>
              <w:rPr>
                <w:rFonts w:hint="eastAsia" w:ascii="华文中宋" w:hAnsi="华文中宋" w:eastAsia="华文中宋" w:cs="华文中宋"/>
                <w:sz w:val="28"/>
                <w:szCs w:val="28"/>
              </w:rPr>
              <w:t>章节测试</w:t>
            </w:r>
          </w:p>
        </w:tc>
        <w:tc>
          <w:tcPr>
            <w:tcW w:w="7593" w:type="dxa"/>
            <w:vAlign w:val="center"/>
          </w:tcPr>
          <w:p>
            <w:pPr>
              <w:pStyle w:val="2"/>
              <w:jc w:val="center"/>
              <w:rPr>
                <w:rFonts w:hint="eastAsia" w:ascii="华文中宋" w:hAnsi="华文中宋" w:eastAsia="华文中宋" w:cs="华文中宋"/>
                <w:szCs w:val="21"/>
                <w:lang w:eastAsia="zh-CN"/>
              </w:rPr>
            </w:pPr>
            <w:r>
              <w:rPr>
                <w:rFonts w:hint="eastAsia" w:ascii="宋体" w:hAnsi="宋体" w:eastAsia="华文中宋"/>
                <w:szCs w:val="21"/>
                <w:lang w:eastAsia="zh-CN"/>
              </w:rPr>
              <w:t>半期考</w:t>
            </w:r>
          </w:p>
        </w:tc>
      </w:tr>
    </w:tbl>
    <w:p/>
    <w:sectPr>
      <w:headerReference r:id="rId3" w:type="default"/>
      <w:footerReference r:id="rId4" w:type="default"/>
      <w:pgSz w:w="11850" w:h="16783"/>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21.95pt;width:4.6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4ABB25"/>
    <w:multiLevelType w:val="singleLevel"/>
    <w:tmpl w:val="4F4ABB25"/>
    <w:lvl w:ilvl="0" w:tentative="0">
      <w:start w:val="1"/>
      <w:numFmt w:val="decimal"/>
      <w:pStyle w:val="4"/>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U2N2U2YjBmZWJiZDkwM2ZiMjYyNjc4MWYxZWVjZDYifQ=="/>
  </w:docVars>
  <w:rsids>
    <w:rsidRoot w:val="71502C78"/>
    <w:rsid w:val="000230A4"/>
    <w:rsid w:val="00056600"/>
    <w:rsid w:val="001305FE"/>
    <w:rsid w:val="00196772"/>
    <w:rsid w:val="001B5E7B"/>
    <w:rsid w:val="0029383F"/>
    <w:rsid w:val="003C0ACE"/>
    <w:rsid w:val="003C206D"/>
    <w:rsid w:val="00414EA1"/>
    <w:rsid w:val="004855B1"/>
    <w:rsid w:val="004D61CD"/>
    <w:rsid w:val="00555B22"/>
    <w:rsid w:val="006525D3"/>
    <w:rsid w:val="007017B9"/>
    <w:rsid w:val="00715EAC"/>
    <w:rsid w:val="00786FEB"/>
    <w:rsid w:val="007B5927"/>
    <w:rsid w:val="008108A9"/>
    <w:rsid w:val="00850195"/>
    <w:rsid w:val="00895A1E"/>
    <w:rsid w:val="008A0C40"/>
    <w:rsid w:val="009030BE"/>
    <w:rsid w:val="00907340"/>
    <w:rsid w:val="009C1E2D"/>
    <w:rsid w:val="009F5018"/>
    <w:rsid w:val="00A01F79"/>
    <w:rsid w:val="00AA19B6"/>
    <w:rsid w:val="00B308E5"/>
    <w:rsid w:val="00B404ED"/>
    <w:rsid w:val="00C65CDF"/>
    <w:rsid w:val="00CB7622"/>
    <w:rsid w:val="00CE0885"/>
    <w:rsid w:val="00CF0224"/>
    <w:rsid w:val="00E2436D"/>
    <w:rsid w:val="00EF0312"/>
    <w:rsid w:val="00F45264"/>
    <w:rsid w:val="00F55637"/>
    <w:rsid w:val="00F80E06"/>
    <w:rsid w:val="00FE28EA"/>
    <w:rsid w:val="03EA1389"/>
    <w:rsid w:val="0CF835CA"/>
    <w:rsid w:val="0E5E75A3"/>
    <w:rsid w:val="0FF07C03"/>
    <w:rsid w:val="19B203FA"/>
    <w:rsid w:val="1F38098A"/>
    <w:rsid w:val="2B51626A"/>
    <w:rsid w:val="384539FE"/>
    <w:rsid w:val="3B7D1ABE"/>
    <w:rsid w:val="47073902"/>
    <w:rsid w:val="491C547B"/>
    <w:rsid w:val="4D697566"/>
    <w:rsid w:val="4F815213"/>
    <w:rsid w:val="53513120"/>
    <w:rsid w:val="584D2841"/>
    <w:rsid w:val="59053F3C"/>
    <w:rsid w:val="5C211C33"/>
    <w:rsid w:val="5D672219"/>
    <w:rsid w:val="5E913B70"/>
    <w:rsid w:val="60AF00DC"/>
    <w:rsid w:val="6F951527"/>
    <w:rsid w:val="71502C78"/>
    <w:rsid w:val="716714CA"/>
    <w:rsid w:val="733314EA"/>
    <w:rsid w:val="77533083"/>
    <w:rsid w:val="7EEB2A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beforeAutospacing="1" w:after="120"/>
    </w:pPr>
  </w:style>
  <w:style w:type="paragraph" w:styleId="4">
    <w:name w:val="List Number"/>
    <w:basedOn w:val="1"/>
    <w:qFormat/>
    <w:uiPriority w:val="0"/>
    <w:pPr>
      <w:numPr>
        <w:ilvl w:val="0"/>
        <w:numId w:val="1"/>
      </w:numPr>
    </w:pPr>
  </w:style>
  <w:style w:type="paragraph" w:styleId="5">
    <w:name w:val="Balloon Text"/>
    <w:basedOn w:val="1"/>
    <w:link w:val="15"/>
    <w:unhideWhenUsed/>
    <w:qFormat/>
    <w:uiPriority w:val="99"/>
    <w:rPr>
      <w:rFonts w:asciiTheme="minorHAnsi" w:hAnsiTheme="minorHAnsi" w:eastAsiaTheme="minorEastAsia" w:cstheme="minorBidi"/>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next w:val="3"/>
    <w:qFormat/>
    <w:uiPriority w:val="0"/>
    <w:pPr>
      <w:widowControl/>
      <w:spacing w:before="100" w:beforeAutospacing="1" w:after="100" w:afterAutospacing="1"/>
      <w:jc w:val="left"/>
    </w:pPr>
    <w:rPr>
      <w:rFonts w:ascii="宋体" w:hAnsi="宋体"/>
      <w:color w:val="000000"/>
      <w:kern w:val="0"/>
      <w:sz w:val="24"/>
    </w:rPr>
  </w:style>
  <w:style w:type="paragraph" w:styleId="10">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character" w:styleId="13">
    <w:name w:val="Strong"/>
    <w:basedOn w:val="12"/>
    <w:qFormat/>
    <w:uiPriority w:val="22"/>
    <w:rPr>
      <w:b/>
    </w:rPr>
  </w:style>
  <w:style w:type="paragraph" w:styleId="14">
    <w:name w:val="List Paragraph"/>
    <w:basedOn w:val="1"/>
    <w:qFormat/>
    <w:uiPriority w:val="34"/>
    <w:pPr>
      <w:ind w:firstLine="420" w:firstLineChars="200"/>
    </w:pPr>
  </w:style>
  <w:style w:type="character" w:customStyle="1" w:styleId="15">
    <w:name w:val="批注框文本 Char"/>
    <w:basedOn w:val="12"/>
    <w:link w:val="5"/>
    <w:qFormat/>
    <w:uiPriority w:val="99"/>
    <w:rPr>
      <w:kern w:val="2"/>
      <w:sz w:val="18"/>
      <w:szCs w:val="18"/>
    </w:rPr>
  </w:style>
  <w:style w:type="paragraph" w:customStyle="1" w:styleId="16">
    <w:name w:val="p"/>
    <w:basedOn w:val="1"/>
    <w:uiPriority w:val="0"/>
    <w:pPr>
      <w:widowControl/>
      <w:jc w:val="left"/>
    </w:pPr>
    <w:rPr>
      <w:rFonts w:ascii="Times New Roman" w:hAnsi="Times New Roman" w:eastAsia="等线"/>
      <w:kern w:val="0"/>
      <w:sz w:val="24"/>
    </w:rPr>
  </w:style>
  <w:style w:type="character" w:customStyle="1" w:styleId="17">
    <w:name w:val="any"/>
    <w:basedOn w:val="12"/>
    <w:uiPriority w:val="0"/>
  </w:style>
  <w:style w:type="character" w:customStyle="1" w:styleId="18">
    <w:name w:val="a"/>
    <w:uiPriority w:val="0"/>
    <w:rPr>
      <w:color w:val="576B95"/>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3923</Words>
  <Characters>3943</Characters>
  <Lines>29</Lines>
  <Paragraphs>8</Paragraphs>
  <TotalTime>2</TotalTime>
  <ScaleCrop>false</ScaleCrop>
  <LinksUpToDate>false</LinksUpToDate>
  <CharactersWithSpaces>4027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2023-04-08T12:10:00Z</dcterms:created>
  <dc:creator>CLY</dc:creator>
  <cp:lastModifiedBy>mqyz</cp:lastModifiedBy>
  <dcterms:modified xsi:type="dcterms:W3CDTF">2023-04-18T10:32:07Z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094CE37D0D6B4143B9D3C1D7D32981B2</vt:lpwstr>
  </property>
</Properties>
</file>