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bookmarkStart w:id="2" w:name="_GoBack"/>
      <w:bookmarkEnd w:id="2"/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汪雪芬</w:t>
      </w:r>
      <w:r>
        <w:rPr>
          <w:rFonts w:hint="eastAsia" w:ascii="宋体" w:hAnsi="宋体"/>
          <w:b/>
          <w:bCs/>
          <w:sz w:val="24"/>
        </w:rPr>
        <w:t xml:space="preserve">  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18</w:t>
      </w:r>
    </w:p>
    <w:tbl>
      <w:tblPr>
        <w:tblStyle w:val="1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92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《自然选择的证明》1  《宇宙的边疆》1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《天文学上的旷世之争》1  《劝学》1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《师说》1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上一周主要学习教材外背诵篇目和选必下的《再别康桥》《茶馆》，对于背诵篇目，学生背诵不熟练，对诗歌内容没有理解到位，还需要指导学生读懂的基础上背诵。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 xml:space="preserve">语言建构与运用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体会自然科学论著的表达方式和语言特点，学习科学的思维方式和研究方法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体会自然科学论著的表达方式和语言特点，学习科学的思维方式和研究方法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21"/>
                <w:szCs w:val="21"/>
              </w:rPr>
              <w:t>文化传承与理解：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①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热爱科学，走进科学的殿堂，崇尚科学，探索科学的奥秘。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21"/>
                <w:szCs w:val="21"/>
              </w:rPr>
              <w:t>②认识历史，把握当下，树立中国人文化自信，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鉴赏中国传统文化带来的文化魅力。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自然科学论著，要注意感受论著中所体现的理性、严谨的科学精神；应掌握阅读自然科学论著的一般方法，注意抓住关键概念，梳理思路，把握逻辑，理解主要内容；体会自然科学论著的表达方式和语言特点，学习科学的思维方式和研究方法；结合理科课程的学习，拓展阅读，用恰当的方式呈现自己的学习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310" w:firstLineChars="1100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第一课时</w:t>
            </w: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《自然选择的证明》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第一课时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一、知人论世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了解作者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相关背景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了解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《物种起源》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二、初读感悟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（一）预习检查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三、文本研究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【思考1】把握观点，体会逻辑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1.请结合全文内容，概括文章的基本观点</w:t>
            </w:r>
            <w:r>
              <w:rPr>
                <w:rFonts w:hint="eastAsia"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及主要观点</w:t>
            </w:r>
            <w:r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，指出它与各部分之间有什么关系？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2.请简要梳理文章的行文脉络。 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.第三自然段中的“某一地区内已经产生了归入同一属内的许多物种，并且这些物种现在仍很繁盛，仍会有那么多的变种存在”论证什么内容？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4．地质记录为自然选择学说提供了哪些有力的证据？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【思考2】</w:t>
            </w:r>
            <w:r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分析论证方法、论证思路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Ansi="宋体" w:cs="Times New Roman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1.文章是如何论证观点的？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【思考3】鉴赏语言，品味风格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1．如何理解“我们可望在自然条件下看到生物的变异”中的“可望”一词？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2．如何理解“在一定程度上，我们可以理解为什么自然界处处充满着美，这很大一部分归功于自然选择”中加点词语的含义？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3.现在自然选择学说已被人们普遍接受，但阅读这篇文章，我们看到，达尔文在阐述观点时的语气并不是斩钉截铁的，往往还留有余地。这其中的原因是什么？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四、明晰主旨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本文阐述了生物进化论的基本原理“适者生存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择优弃劣”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用大量的事实论述了有关生物进化的基本法则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并多角度批驳了特创论的荒谬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表现了作者严谨求实的科学精神。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第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课时</w:t>
            </w: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《宇宙的边疆》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380" w:lineRule="exact"/>
              <w:ind w:firstLine="420"/>
              <w:jc w:val="left"/>
              <w:textAlignment w:val="auto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一</w:t>
            </w:r>
            <w:r>
              <w:rPr>
                <w:b w:val="0"/>
                <w:bCs w:val="0"/>
                <w:sz w:val="21"/>
                <w:szCs w:val="21"/>
              </w:rPr>
              <w:t>、初步感受诗和词的区别，了解有关词的文学常识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一、知人论世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了解作者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相关背景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二、初读感悟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三、文本研究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【思考1】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把握观点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1.联系全文看，作者对宇宙及人类分别有着怎样的认识？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2.作者在文章开头引用了两段名言，有什么作用？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【思考2】理清逻辑顺序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从整体看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本文是按什么顺序来说明宇宙的？为什么这样安排？这样安排有什么好处？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【思考3】鉴赏艺术手法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1.文中主要运用了哪些说明方法？请结合具体内容分析其作用。完成下面的表格。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2.文中有大段的议论和抒情，是否干扰了对宇宙的说明？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4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】鉴赏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语言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1.科普文的语言特点是准确、鲜明、生动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请赏析下面的句子。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】深度探究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联系全文看，作者认为通过探索宇宙，人能获得哪些认识和思想上的收获？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6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】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比较鉴赏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《自然选择的证明》和《宇宙的边疆》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这两篇文章分别属于学术著作和科普作品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在表达方式和语言风格上有什么不同？请结合原文进行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简要分析。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四、明晰主旨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全文通过对众多宇宙画面的说明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向我们展示了宇宙空间的奥秘及天体的物理特征和遨游太空的收获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引发世人对宇宙探索的兴趣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激发人们献身宇宙科学、造福人类的勇气和斗志。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第三课时《茶馆》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一、知人论世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了解作者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相关背景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40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二、初读感悟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三、文本研究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【思考1】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抓住关键概念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.提取重要信息，完成下表。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【思考2】梳理脉络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1.阅读全文，说明本文的写作思路。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2.请简要概括中国古代宇宙结构学说的发展过程。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【思考3】把握观点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1.“浑盖之争”被称为天文学上的旷世之争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它有什么意义和影响？这场论争体现了怎样的科学原则？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2.浑盖之争反映的实质问题是什么？请简要概括。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3.盖天说与浑天说各自的优、缺点分别是什么？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4.请简要概括浑盖之争的特点与意义，以及表现了怎样的科学传统。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【思考4】探究手法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1.题目“天文学上的旷世之争”指的是浑天说与盖天说之间的争论，那么，作者为什么要在之前用那么多的篇幅介绍“天圆地方”说和宣夜说？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3544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Ansi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2.本文在阐释各种观点时主要采用了引用与比较两种说明方法，试举例说明其作用。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四、明晰主旨</w:t>
            </w:r>
          </w:p>
          <w:p>
            <w:pPr>
              <w:pStyle w:val="6"/>
              <w:keepNext w:val="0"/>
              <w:keepLines w:val="0"/>
              <w:pageBreakBefore w:val="0"/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《天文学上的旷世之争》 介绍了我国天文学史上著名的浑盖之争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分析了这场论争的影响、意义、特点及其所体现的科学原则</w:t>
            </w:r>
            <w:r>
              <w:rPr>
                <w:rFonts w:hint="eastAsia" w:hAnsi="宋体" w:cs="Times New Roman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Ansi="宋体" w:cs="Times New Roman"/>
                <w:b w:val="0"/>
                <w:bCs w:val="0"/>
                <w:sz w:val="21"/>
                <w:szCs w:val="21"/>
              </w:rPr>
              <w:t>表达了对古人的智慧和探究精神的赞美之情。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第四课时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《劝（    ）学》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44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君子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）曰：学不可以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青，取之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）蓝，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）青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）蓝；冰，水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）之，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）寒于水。木直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中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 ）绳。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輮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以为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）轮，其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 ）中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虽</w:t>
            </w:r>
            <w:bookmarkStart w:id="0" w:name="OLE_LINK2"/>
            <w:bookmarkStart w:id="1" w:name="OLE_LINK1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</w:t>
            </w:r>
            <w:bookmarkEnd w:id="0"/>
            <w:bookmarkEnd w:id="1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槁暴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），不复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者，輮使之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）也。故木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受绳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）则直，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就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 ）则利，君子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博学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参省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）己，则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）行无过矣。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吾尝终日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）思矣，不如须臾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）所学也；吾尝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望矣，不如登高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）博见也。登高而招，臂非加长也，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）见者远；顺风而呼，声非加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）也，而闻者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）马者，非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利足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）也，而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）千里；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    ）舟楫者，非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能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   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  ）也，而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）江河，君子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）非异也，善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物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）也。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582" w:firstLineChars="70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积土成山，风雨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）；积水成渊，蛟龙生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）；积善成德，而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神明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）自得，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圣心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）备焉。故不积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跬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）步，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无以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千里；不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小流，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无以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 ）成江海。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骐骥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）一跃，不能十步；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驽马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），功在不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锲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）而舍之，朽木不折；锲而不舍，金石可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u w:val="single"/>
              </w:rPr>
              <w:t>蚓无爪牙之利，筋骨之强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（句式：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）食埃土，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 ）饮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黄泉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）也。蟹六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跪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）而二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），非蛇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）之穴无可寄托者，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（    ）心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（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 xml:space="preserve">  ）也。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firstLine="2940" w:firstLineChars="14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第五课时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  <w:t>《师说》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古之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学者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）必有师。师者，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所以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）传道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     ）业解惑也。人非生而知之者，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）能无惑？惑而不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从师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）为惑也，终不解矣。生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）吾前，其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）道也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）吾，吾从而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）之；生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）吾后，其闻道也亦先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）吾，吾从而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）之。吾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 ）道也，夫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）知其年之先后生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）吾乎？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是故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）贵无贱，无长无少，道之所存，师之所存也。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嗟乎！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）之不传也久矣！欲人之无惑也难矣！古之圣人，其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出人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）也远矣，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犹且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从师而问焉；今之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众人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），其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）圣人也亦远矣，而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）学于师。是故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(     )益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）。圣人之所以为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），愚人之所以为愚，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）皆出于此乎！爱其子，择师而教之，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）其身也，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）矣！彼童子之师，授之书而习其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句读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        ）者，非吾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所谓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传其道解其惑者也。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u w:val="single"/>
                <w:shd w:val="clear" w:color="auto" w:fill="FFFFFF"/>
              </w:rPr>
              <w:t>句读之不知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（句式：  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），惑之不解（句式：       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小学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  ）而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</w:rPr>
              <w:t>大遗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，吾未见其明也。巫医乐师百工之人，不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）相师。士大夫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之族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），曰师曰弟子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云者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，则群聚而笑之。问之，则曰：“彼与彼年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相若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）也，道相似也。位卑则足羞，官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）则近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）。”呜呼！师道之不复，可知矣。巫医乐师百工之人，君子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不齿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）。今其智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）反不能及，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）可怪也欤！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圣人无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）师。孔子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）郯子、苌弘、师襄、老聃。郯子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之徒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），其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不及孔子。孔子曰：“三人行，则必有我师。”是故弟子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不必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）不如师，师不必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）于弟子。闻道有先后，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术业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）有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专攻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如是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）而已。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52" w:firstLineChars="200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李氏子蟠，年十七，好古文，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六艺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           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经传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      ）皆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）习之，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u w:val="single"/>
                <w:shd w:val="clear" w:color="auto" w:fill="FFFFFF"/>
              </w:rPr>
              <w:t>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u w:val="single"/>
                <w:shd w:val="clear" w:color="auto" w:fill="FFFFFF"/>
                <w:lang w:val="en-US" w:eastAsia="zh-CN"/>
              </w:rPr>
              <w:t>拘于时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句式：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     ），学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）余。余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  ）其能行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古道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 ），作《师说》以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6"/>
                <w:kern w:val="0"/>
                <w:sz w:val="21"/>
                <w:szCs w:val="21"/>
                <w:em w:val="dot"/>
                <w:lang w:val="en-US" w:eastAsia="zh-CN"/>
              </w:rPr>
              <w:t>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（  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8"/>
                <w:kern w:val="0"/>
                <w:sz w:val="21"/>
                <w:szCs w:val="21"/>
                <w:shd w:val="clear" w:color="auto" w:fill="FFFFFF"/>
              </w:rPr>
              <w:t>）之。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420" w:firstLineChars="2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cs="宋体" w:asciiTheme="minorEastAsia" w:hAnsiTheme="minorEastAsia"/>
                <w:b/>
                <w:bCs/>
                <w:color w:val="0C0C0C"/>
                <w:spacing w:val="30"/>
                <w:kern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完成校本作业及金太阳中的相关练习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58FD4"/>
    <w:multiLevelType w:val="singleLevel"/>
    <w:tmpl w:val="F8058F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4ABB25"/>
    <w:multiLevelType w:val="singleLevel"/>
    <w:tmpl w:val="4F4ABB25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GY2MDhlM2QyOTYxYjE4ZmJlMDE0MmQ4MWNmNzAifQ=="/>
  </w:docVars>
  <w:rsids>
    <w:rsidRoot w:val="71502C78"/>
    <w:rsid w:val="027605D2"/>
    <w:rsid w:val="03EA1389"/>
    <w:rsid w:val="06B87E0C"/>
    <w:rsid w:val="08426E5F"/>
    <w:rsid w:val="0C9F186A"/>
    <w:rsid w:val="0CF835CA"/>
    <w:rsid w:val="0E5E75A3"/>
    <w:rsid w:val="0FF07C03"/>
    <w:rsid w:val="140C7E56"/>
    <w:rsid w:val="149C3C09"/>
    <w:rsid w:val="15B9430A"/>
    <w:rsid w:val="19B203FA"/>
    <w:rsid w:val="1B3919A8"/>
    <w:rsid w:val="1F38098A"/>
    <w:rsid w:val="24DB705A"/>
    <w:rsid w:val="27037C6F"/>
    <w:rsid w:val="2B51626A"/>
    <w:rsid w:val="2B81777C"/>
    <w:rsid w:val="2BE973BE"/>
    <w:rsid w:val="2EF51769"/>
    <w:rsid w:val="31B74843"/>
    <w:rsid w:val="33114B41"/>
    <w:rsid w:val="345B262C"/>
    <w:rsid w:val="38164B95"/>
    <w:rsid w:val="3A78240D"/>
    <w:rsid w:val="3B7D1ABE"/>
    <w:rsid w:val="3CFB3B5D"/>
    <w:rsid w:val="414D1465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E913B70"/>
    <w:rsid w:val="60AF00DC"/>
    <w:rsid w:val="630C2BBF"/>
    <w:rsid w:val="6BF92F65"/>
    <w:rsid w:val="6F951527"/>
    <w:rsid w:val="71502C78"/>
    <w:rsid w:val="716714CA"/>
    <w:rsid w:val="733314EA"/>
    <w:rsid w:val="74263A0E"/>
    <w:rsid w:val="75632E5C"/>
    <w:rsid w:val="757562BF"/>
    <w:rsid w:val="76067D5D"/>
    <w:rsid w:val="765975BC"/>
    <w:rsid w:val="77533083"/>
    <w:rsid w:val="77626DFA"/>
    <w:rsid w:val="78452A60"/>
    <w:rsid w:val="7C92252D"/>
    <w:rsid w:val="7E3A149D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4">
    <w:name w:val="Body Text"/>
    <w:basedOn w:val="1"/>
    <w:qFormat/>
    <w:uiPriority w:val="0"/>
    <w:pPr>
      <w:spacing w:before="100" w:beforeAutospacing="1" w:after="120"/>
    </w:pPr>
  </w:style>
  <w:style w:type="paragraph" w:styleId="5">
    <w:name w:val="toc 5"/>
    <w:next w:val="1"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6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1">
    <w:name w:val="Title"/>
    <w:basedOn w:val="1"/>
    <w:next w:val="1"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0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8">
    <w:name w:val="小标题"/>
    <w:basedOn w:val="2"/>
    <w:next w:val="1"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19">
    <w:name w:val="正文_0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1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1</TotalTime>
  <ScaleCrop>false</ScaleCrop>
  <LinksUpToDate>false</LinksUpToDate>
  <CharactersWithSpaces>3082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Admin</cp:lastModifiedBy>
  <dcterms:modified xsi:type="dcterms:W3CDTF">2023-09-20T14:18:56Z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CE1972EE2A9F4B7693B80087A2385EF0_13</vt:lpwstr>
  </property>
</Properties>
</file>