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闽清一中主备记录表</w:t>
      </w:r>
      <w:r>
        <w:rPr>
          <w:rFonts w:hint="eastAsia"/>
          <w:b/>
          <w:bCs/>
          <w:sz w:val="30"/>
          <w:szCs w:val="30"/>
          <w:lang w:val="en-US" w:eastAsia="zh-CN"/>
        </w:rPr>
        <w:t>11</w:t>
      </w:r>
      <w:r>
        <w:rPr>
          <w:rFonts w:hint="eastAsia"/>
          <w:b/>
          <w:bCs/>
          <w:sz w:val="30"/>
          <w:szCs w:val="30"/>
        </w:rPr>
        <w:t>（高三）</w:t>
      </w:r>
    </w:p>
    <w:p>
      <w:pPr>
        <w:ind w:firstLine="720" w:firstLineChars="299"/>
        <w:rPr>
          <w:rFonts w:hint="default" w:eastAsia="宋体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24"/>
        </w:rPr>
        <w:t xml:space="preserve"> 学科：语文                 主备教师：  </w:t>
      </w:r>
      <w:r>
        <w:rPr>
          <w:rFonts w:hint="eastAsia"/>
          <w:b/>
          <w:bCs/>
          <w:sz w:val="24"/>
          <w:lang w:val="en-US" w:eastAsia="zh-CN"/>
        </w:rPr>
        <w:t>刘婷婷</w:t>
      </w:r>
      <w:r>
        <w:rPr>
          <w:rFonts w:hint="eastAsia"/>
          <w:b/>
          <w:bCs/>
          <w:sz w:val="24"/>
        </w:rPr>
        <w:t xml:space="preserve">          时间：2020.1</w:t>
      </w:r>
      <w:r>
        <w:rPr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.</w:t>
      </w:r>
      <w:r>
        <w:rPr>
          <w:rFonts w:hint="eastAsia"/>
          <w:b/>
          <w:bCs/>
          <w:sz w:val="24"/>
          <w:lang w:val="en-US" w:eastAsia="zh-CN"/>
        </w:rPr>
        <w:t>17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408"/>
        <w:gridCol w:w="7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集备组成员</w:t>
            </w:r>
          </w:p>
        </w:tc>
        <w:tc>
          <w:tcPr>
            <w:tcW w:w="7788" w:type="dxa"/>
          </w:tcPr>
          <w:p>
            <w:pPr>
              <w:rPr>
                <w:b/>
                <w:bCs/>
                <w:sz w:val="24"/>
              </w:rPr>
            </w:pPr>
          </w:p>
          <w:p>
            <w:pPr>
              <w:ind w:firstLine="241" w:firstLineChars="1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陈景键、池晓燕、郑雪玉、刘婷婷、夏月香、祝鸣</w:t>
            </w:r>
          </w:p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63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主备项目</w:t>
            </w:r>
          </w:p>
        </w:tc>
        <w:tc>
          <w:tcPr>
            <w:tcW w:w="7788" w:type="dxa"/>
            <w:vAlign w:val="center"/>
          </w:tcPr>
          <w:p>
            <w:pPr>
              <w:ind w:firstLine="1687" w:firstLineChars="7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  备  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63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上周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复习</w:t>
            </w:r>
            <w:r>
              <w:rPr>
                <w:rFonts w:hint="eastAsia"/>
                <w:b/>
                <w:bCs/>
                <w:sz w:val="24"/>
              </w:rPr>
              <w:t>反思</w:t>
            </w:r>
          </w:p>
        </w:tc>
        <w:tc>
          <w:tcPr>
            <w:tcW w:w="7788" w:type="dxa"/>
          </w:tcPr>
          <w:p>
            <w:pPr>
              <w:ind w:firstLine="240" w:firstLineChars="100"/>
              <w:rPr>
                <w:sz w:val="24"/>
              </w:rPr>
            </w:pP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从检测卷看，</w:t>
            </w:r>
            <w:r>
              <w:rPr>
                <w:rFonts w:hint="eastAsia"/>
                <w:sz w:val="24"/>
              </w:rPr>
              <w:t>小说鉴赏整体能力不高，不能准确读懂文本，</w:t>
            </w:r>
            <w:r>
              <w:rPr>
                <w:rFonts w:hint="eastAsia"/>
                <w:sz w:val="24"/>
                <w:lang w:val="en-US" w:eastAsia="zh-CN"/>
              </w:rPr>
              <w:t>主题内涵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2. 背诵默写错别字多。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>
              <w:rPr>
                <w:rFonts w:hint="eastAsia" w:hAnsi="宋体" w:cs="宋体"/>
                <w:szCs w:val="21"/>
              </w:rPr>
              <w:t xml:space="preserve"> </w:t>
            </w:r>
            <w:r>
              <w:rPr>
                <w:rFonts w:hint="eastAsia"/>
                <w:sz w:val="24"/>
              </w:rPr>
              <w:t>病句练习</w:t>
            </w:r>
            <w:r>
              <w:rPr>
                <w:rFonts w:hint="eastAsia"/>
                <w:sz w:val="24"/>
                <w:lang w:val="en-US" w:eastAsia="zh-CN"/>
              </w:rPr>
              <w:t>完成很差，找不出问题，找出问题却改不出来，得分率低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诗歌答题步骤掌握尚不熟练。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3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学科核心素养</w:t>
            </w:r>
          </w:p>
        </w:tc>
        <w:tc>
          <w:tcPr>
            <w:tcW w:w="7788" w:type="dxa"/>
          </w:tcPr>
          <w:p>
            <w:pPr>
              <w:ind w:firstLine="240" w:firstLineChars="100"/>
              <w:rPr>
                <w:sz w:val="24"/>
              </w:rPr>
            </w:pP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1.“语言建构与运用”，主要通过病句类型辨析和修改来提升。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2.“思维发展与提升”，主要通过诗歌阅读和病句修改来提升。</w:t>
            </w:r>
          </w:p>
          <w:p>
            <w:pPr>
              <w:ind w:firstLine="240" w:firstLineChars="100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3.“审美鉴赏与创造”，主要通过诗歌鉴赏、小说鉴赏考查来提升。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63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考点分析</w:t>
            </w:r>
          </w:p>
        </w:tc>
        <w:tc>
          <w:tcPr>
            <w:tcW w:w="7788" w:type="dxa"/>
          </w:tcPr>
          <w:p>
            <w:pPr>
              <w:ind w:firstLine="240" w:firstLineChars="100"/>
              <w:rPr>
                <w:sz w:val="24"/>
              </w:rPr>
            </w:pP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1.课内外古诗文</w:t>
            </w:r>
            <w:r>
              <w:rPr>
                <w:sz w:val="24"/>
              </w:rPr>
              <w:t>阅读检测</w:t>
            </w:r>
            <w:r>
              <w:rPr>
                <w:rFonts w:hint="eastAsia"/>
                <w:sz w:val="24"/>
              </w:rPr>
              <w:t>：古代诗歌的炼字。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2.背诵默写过关性检测。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3.语言</w:t>
            </w:r>
            <w:r>
              <w:rPr>
                <w:sz w:val="24"/>
              </w:rPr>
              <w:t>文字运用题</w:t>
            </w:r>
            <w:r>
              <w:rPr>
                <w:rFonts w:hint="eastAsia"/>
                <w:sz w:val="24"/>
              </w:rPr>
              <w:t>，包括补写</w:t>
            </w:r>
            <w:r>
              <w:rPr>
                <w:sz w:val="24"/>
              </w:rPr>
              <w:t>、修辞</w:t>
            </w:r>
            <w:r>
              <w:rPr>
                <w:rFonts w:hint="eastAsia"/>
                <w:sz w:val="24"/>
              </w:rPr>
              <w:t>手法</w:t>
            </w:r>
            <w:r>
              <w:rPr>
                <w:sz w:val="24"/>
              </w:rPr>
              <w:t>、修改</w:t>
            </w:r>
            <w:r>
              <w:rPr>
                <w:rFonts w:hint="eastAsia"/>
                <w:sz w:val="24"/>
              </w:rPr>
              <w:t>病句</w:t>
            </w:r>
            <w:r>
              <w:rPr>
                <w:sz w:val="24"/>
              </w:rPr>
              <w:t>等。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小说鉴赏：小说的叙事技巧，小说的结构安排等。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63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教学安排</w:t>
            </w:r>
          </w:p>
        </w:tc>
        <w:tc>
          <w:tcPr>
            <w:tcW w:w="7788" w:type="dxa"/>
          </w:tcPr>
          <w:p>
            <w:pPr>
              <w:ind w:firstLine="240" w:firstLineChars="100"/>
              <w:rPr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第1课时：</w:t>
            </w:r>
            <w:r>
              <w:rPr>
                <w:rFonts w:hint="eastAsia"/>
                <w:sz w:val="24"/>
                <w:lang w:val="en-US" w:eastAsia="zh-CN"/>
              </w:rPr>
              <w:t>半期考试卷评讲（信息类文本，小说阅读）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第4题均分2.14，存在问题：一、审题不认真，忽略“末段”二字，变为梳理材料三的行文。二、能概括出第二小点具体体现的学生少。三、最后一个小点没有概括，只会照抄最后一句的学生多。</w:t>
            </w:r>
          </w:p>
          <w:p>
            <w:pPr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</w:rPr>
              <w:t>第5题均分3.23，存在问题：答题不完整，极少学生得满分，大部分能答出4、5两小点，很少学生答出3、6两小点。</w:t>
            </w:r>
          </w:p>
          <w:p>
            <w:pPr>
              <w:ind w:firstLine="240" w:firstLineChars="10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第2课时：</w:t>
            </w:r>
            <w:r>
              <w:rPr>
                <w:rFonts w:hint="eastAsia"/>
                <w:sz w:val="24"/>
                <w:lang w:val="en-US" w:eastAsia="zh-CN"/>
              </w:rPr>
              <w:t>半期考试卷评讲（文言文、诗歌、默写、语用）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第8题:很多能指出比喻手法，写出老人的饱经风霜和苍老。写为全文定下基调的较少，且基调概括的用词不太准确。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第9题:答题没有逻辑，不能自圆其说，甚至是乱言乱语。很多只讲了为什么称″另一颗太阳"为″潘多拉"，却没有提及这与主旨的关系。有提及主旨的，对主旨概括也多不恰当，如:反对战争等。</w:t>
            </w:r>
          </w:p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13题翻译题，整体均分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4.75分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1小题：除，授予官职，担任；莅，处理，这两处得分点，多数同学可以得分。第2小题的捕治，多数学生可以将其替换成两个双音节词一，如“逮捕惩治”“抓捕治理（虽然文意上与下文搭配不太好）”，也都给分。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存在问题：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1.关键字词翻译不准确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除，译为“贬官”“除名”“除州（地名）”“除夕”；“寻”译为“寻找”；“老”基本都译为“年纪大”；“籍”，受《鸿门宴》影响，不少学生译为“登记”；“属”译为“接连“”嘱托”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2..必要性常识欠缺当成官职名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“除知抚州”，不少同学将“知抚州”甚至是人名来理解。“大姓”，理解为“姓大的人”“大的人”；“属邑”译为“边远的乡镇”“边邑”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3.表达不规范，不细心。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  <w:r>
              <w:rPr>
                <w:rFonts w:hint="eastAsia"/>
                <w:sz w:val="24"/>
                <w:szCs w:val="24"/>
              </w:rPr>
              <w:t>“籍其家得粟谷数万”：译为“搜刮他们家</w:t>
            </w:r>
            <w:r>
              <w:rPr>
                <w:rFonts w:hint="eastAsia"/>
                <w:sz w:val="24"/>
                <w:szCs w:val="24"/>
                <w:lang w:eastAsia="zh-CN"/>
              </w:rPr>
              <w:t>”</w:t>
            </w:r>
            <w:r>
              <w:rPr>
                <w:rFonts w:hint="eastAsia"/>
                <w:sz w:val="24"/>
                <w:szCs w:val="24"/>
              </w:rPr>
              <w:t>“征他们的税，得到数万石粮食”（这与贪官有区别吗）“得到几万吨的粮食”“几万两的粮食”“几万颗的谷粒”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4.错别字太多</w:t>
            </w:r>
          </w:p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14题：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整体均分 1.84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多能写出“张是汤的学生，为他提拔，而且汤不喜欢汪”，得2分。</w:t>
            </w:r>
          </w:p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主要存在问题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1.理解偏差。不少同学将“陵拂”理解为“胜过”“抢风头”“更有气势”“更受欢迎”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2.过分解读。认为汪弹劾张是怕他升迁太快影响自己仕途，嫉妒他年轻等。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3.解读无中生有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</w:rPr>
              <w:t>二人同出汤门下，但是汤偏爱张不喜汪。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</w:rPr>
              <w:t>汪汤不合，但汤位高权重，汪动不了他，只能拿他的学生张下手报复。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</w:rPr>
              <w:t>金兵入侵，汪怕张年轻处事决策不当，所以先弹劾他使其丢官，以全其性命。</w:t>
            </w:r>
          </w:p>
          <w:p>
            <w:pPr>
              <w:pStyle w:val="2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16诗歌:平均分2.3左右，两个典故写出来的人很少，能够分析句意的也很少，多数同学答案都只答到渴望建功立业！改卷过程中发现能够分点答题的同学少之又少，不知道有多少是我们的学生</w:t>
            </w:r>
          </w:p>
          <w:p>
            <w:pPr>
              <w:pStyle w:val="2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17默写:错别字有骤（又这个笔画省略了）、悲（秋）、 察（查）、延（笔画错误）、伫（驻、沉（乘），第一空很多同学写不出来，第三句，很多同学写今日听君歌一曲，暂凭杯酒长精神。</w:t>
            </w:r>
          </w:p>
          <w:p>
            <w:pPr>
              <w:pStyle w:val="2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第19题均分1.27，学生主要得分在于分析“强调”，短句的节奏感，有说明“生动形象”，但没有点出动词的妙处。</w:t>
            </w:r>
          </w:p>
          <w:p>
            <w:pPr>
              <w:pStyle w:val="2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第20题均分1.54，第一句比较多学生能点出对象是“南国的秋”，但与下文的转折关系内容不搭配。第二句没注意到“南国秋”在前“北国秋”在后的关系。</w:t>
            </w:r>
          </w:p>
          <w:p>
            <w:pPr>
              <w:pStyle w:val="2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21.改错题  平均分1.7</w:t>
            </w:r>
          </w:p>
          <w:p>
            <w:pPr>
              <w:pStyle w:val="2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删除“根据”和“左右”两处，多数可以改出，调整语序处，几乎改不出来，最后一处“预兆”有误，绝多数学生可以指出，但多改为“预测”“预示”“预告”，不能得分。600份试卷，仅有2人可以改出“预警”。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平均分4.15分，完成情况比较好，5分的也比较多，部分学生存在逻辑问题，前后语句不通顺，答题不够简明扼要。</w:t>
            </w:r>
          </w:p>
          <w:p>
            <w:pPr>
              <w:ind w:firstLine="240" w:firstLineChars="10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第3课时：</w:t>
            </w:r>
            <w:r>
              <w:rPr>
                <w:rFonts w:hint="eastAsia"/>
                <w:sz w:val="24"/>
                <w:lang w:val="en-US" w:eastAsia="zh-CN"/>
              </w:rPr>
              <w:t>半期考试卷评讲（作文讲评）</w:t>
            </w:r>
          </w:p>
          <w:p>
            <w:pPr>
              <w:pStyle w:val="2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本题均分：44.72分。切入分：45分。</w:t>
            </w:r>
          </w:p>
          <w:p>
            <w:pPr>
              <w:pStyle w:val="2"/>
              <w:ind w:firstLine="435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总体感觉，此次作文不够出彩，只有极少部分考生能够上50分。大都表现平平，可能是试题制约了考生的思维水平和表达的发挥。但打分还是比较宽容的。</w:t>
            </w:r>
          </w:p>
          <w:p>
            <w:pPr>
              <w:pStyle w:val="2"/>
              <w:ind w:firstLine="435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作文题中具体情境是“</w:t>
            </w: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shd w:val="clear" w:color="auto" w:fill="FFFFFF"/>
              </w:rPr>
              <w:t>学校文学社举办</w:t>
            </w:r>
            <w:r>
              <w:rPr>
                <w:rFonts w:hint="eastAsia" w:ascii="宋体" w:hAnsi="宋体" w:cs="宋体"/>
                <w:spacing w:val="8"/>
                <w:sz w:val="24"/>
                <w:szCs w:val="24"/>
                <w:shd w:val="clear" w:color="auto" w:fill="FFFFFF"/>
                <w:lang w:eastAsia="zh-CN"/>
              </w:rPr>
              <w:t>‘</w:t>
            </w: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shd w:val="clear" w:color="auto" w:fill="FFFFFF"/>
              </w:rPr>
              <w:t>中国古代神话研究</w:t>
            </w:r>
            <w:r>
              <w:rPr>
                <w:rFonts w:hint="eastAsia" w:ascii="宋体" w:hAnsi="宋体" w:cs="宋体"/>
                <w:spacing w:val="8"/>
                <w:sz w:val="24"/>
                <w:szCs w:val="24"/>
                <w:shd w:val="clear" w:color="auto" w:fill="FFFFFF"/>
                <w:lang w:eastAsia="zh-CN"/>
              </w:rPr>
              <w:t>’</w:t>
            </w: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shd w:val="clear" w:color="auto" w:fill="FFFFFF"/>
              </w:rPr>
              <w:t>专题报告会，你作为文学社的一员，请自选两个或三个神话故事，以</w:t>
            </w:r>
            <w:r>
              <w:rPr>
                <w:rFonts w:hint="eastAsia" w:ascii="宋体" w:hAnsi="宋体" w:cs="宋体"/>
                <w:spacing w:val="8"/>
                <w:sz w:val="24"/>
                <w:szCs w:val="24"/>
                <w:shd w:val="clear" w:color="auto" w:fill="FFFFFF"/>
                <w:lang w:eastAsia="zh-CN"/>
              </w:rPr>
              <w:t>‘</w:t>
            </w: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shd w:val="clear" w:color="auto" w:fill="FFFFFF"/>
              </w:rPr>
              <w:t>中国神话与中国精神</w:t>
            </w:r>
            <w:r>
              <w:rPr>
                <w:rFonts w:hint="eastAsia" w:ascii="宋体" w:hAnsi="宋体" w:cs="宋体"/>
                <w:spacing w:val="8"/>
                <w:sz w:val="24"/>
                <w:szCs w:val="24"/>
                <w:shd w:val="clear" w:color="auto" w:fill="FFFFFF"/>
                <w:lang w:eastAsia="zh-CN"/>
              </w:rPr>
              <w:t>’</w:t>
            </w: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shd w:val="clear" w:color="auto" w:fill="FFFFFF"/>
              </w:rPr>
              <w:t>为主题，写一篇发言稿。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”所以，个人认为，该作文题的主要任务是要阐述清楚中国神话与中国精神的关系，它们之间的关系应该是源与流的关系，正如材料中所说的“中国古代神话是中华民族的文化源头，孕育了中华民族特有的民族精神，反映出中华民族独有的文化品性”，只有把这个问题阐述清楚，就能切合和符合题意。其次，要选择两个或三个神话，以具体神话来承载具体的中国精神，从神话中归纳出中国精神，可以适当阐发这些精神在当下的表现和意义。把以上任务完成好，就能比较圆满地地完成本次写作任务。</w:t>
            </w:r>
          </w:p>
          <w:p>
            <w:pPr>
              <w:pStyle w:val="2"/>
              <w:ind w:firstLine="435"/>
              <w:rPr>
                <w:rFonts w:hint="eastAsia" w:ascii="宋体" w:hAnsi="宋体" w:cs="宋体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但在阅卷过程，发现存在如下现象：</w:t>
            </w:r>
          </w:p>
          <w:p>
            <w:pPr>
              <w:pStyle w:val="2"/>
              <w:numPr>
                <w:ilvl w:val="0"/>
                <w:numId w:val="1"/>
              </w:numPr>
              <w:ind w:firstLine="435"/>
              <w:rPr>
                <w:rFonts w:hint="default" w:ascii="宋体" w:hAnsi="宋体" w:cs="宋体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材料内涵理解及任务完成方面：</w:t>
            </w:r>
          </w:p>
          <w:p>
            <w:pPr>
              <w:pStyle w:val="2"/>
              <w:numPr>
                <w:ilvl w:val="0"/>
                <w:numId w:val="2"/>
              </w:numPr>
              <w:ind w:firstLine="435"/>
              <w:rPr>
                <w:rFonts w:hint="eastAsia" w:ascii="宋体" w:hAnsi="宋体" w:cs="宋体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主次处理不当。本文重点应该要阐述清楚中国神话与中国精神的关系，如中国神话是中国精神的载体，让中国精神变得具体、形象；中国神话孕育了特有的民族精神，神话中的人物行为、事迹，诠释了中国精神，也孕育了中国精神；中国精神又让这些神话故事具有更加永久的魅力，在当下重新焕发出新光彩。但是相当部分考生把阐述重点放在中国精神上，花大量笔墨去阐发中国精神在当下各个领域的表现及意义，而不去阐述它们之间的关系。</w:t>
            </w:r>
          </w:p>
          <w:p>
            <w:pPr>
              <w:pStyle w:val="2"/>
              <w:numPr>
                <w:ilvl w:val="0"/>
                <w:numId w:val="2"/>
              </w:numPr>
              <w:ind w:firstLine="435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二者关系处理不当。有的考生认为是中国精神创造了中国神话，中国神话传承了中国精神；</w:t>
            </w:r>
          </w:p>
          <w:p>
            <w:pPr>
              <w:pStyle w:val="2"/>
              <w:numPr>
                <w:ilvl w:val="0"/>
                <w:numId w:val="0"/>
              </w:numPr>
              <w:ind w:firstLine="256" w:firstLineChars="10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（3）写作偏离题旨。有的考生在文章开篇，通过三二个神话引出具体的中国精神后，就沿着中国精神延伸开去，通篇写中国精神。如从盘古开天、大禹治水、夸父追日等神话故事中，归纳出神话中渗透的中国精神就是奉献，然后就写奉献。以自古不乏奉献的人；当下时代不乏奉献的人；中国需要奉献的人开构架全文，这显然是偏离题意的。如从夸父追日中引出梦想，然后沿着梦想写开去。</w:t>
            </w:r>
          </w:p>
          <w:p>
            <w:pPr>
              <w:pStyle w:val="2"/>
              <w:numPr>
                <w:ilvl w:val="0"/>
                <w:numId w:val="0"/>
              </w:numPr>
              <w:ind w:firstLine="256" w:firstLineChars="100"/>
              <w:rPr>
                <w:rFonts w:hint="eastAsia" w:ascii="宋体" w:hAnsi="宋体" w:cs="宋体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（4）张冠李戴神话内涵。如大禹治水理解为爱国精神；女娲补天、愚公移山理解为追求理想等。</w:t>
            </w:r>
          </w:p>
          <w:p>
            <w:pPr>
              <w:pStyle w:val="2"/>
              <w:numPr>
                <w:ilvl w:val="0"/>
                <w:numId w:val="0"/>
              </w:numPr>
              <w:ind w:firstLine="256" w:firstLineChars="100"/>
              <w:rPr>
                <w:rFonts w:hint="default" w:ascii="宋体" w:hAnsi="宋体" w:cs="宋体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（5）部分考生忽略了演讲稿格式。</w:t>
            </w:r>
          </w:p>
          <w:p>
            <w:pPr>
              <w:pStyle w:val="2"/>
              <w:numPr>
                <w:ilvl w:val="0"/>
                <w:numId w:val="0"/>
              </w:numPr>
              <w:ind w:firstLine="257" w:firstLineChars="100"/>
              <w:rPr>
                <w:rFonts w:hint="eastAsia" w:ascii="宋体" w:hAnsi="宋体" w:cs="宋体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二、文章结构展开：</w:t>
            </w:r>
          </w:p>
          <w:p>
            <w:pPr>
              <w:pStyle w:val="2"/>
              <w:numPr>
                <w:ilvl w:val="0"/>
                <w:numId w:val="0"/>
              </w:numPr>
              <w:ind w:firstLine="512" w:firstLineChars="200"/>
              <w:rPr>
                <w:rFonts w:hint="eastAsia" w:ascii="宋体" w:hAnsi="宋体" w:cs="宋体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大部分考生都是引入话题、主题后，选择二则或三则神话，并列式展开。主体部分段落以“神话、神话内涵+当今时下传承这份精神的人和事+总结”来展开；两段或三段后，总结归纳中国神话与中国精神的关系；最后结尾。</w:t>
            </w:r>
          </w:p>
          <w:p>
            <w:pPr>
              <w:pStyle w:val="2"/>
              <w:numPr>
                <w:ilvl w:val="0"/>
                <w:numId w:val="0"/>
              </w:numPr>
              <w:ind w:firstLine="512" w:firstLineChars="200"/>
              <w:rPr>
                <w:rFonts w:hint="eastAsia" w:ascii="宋体" w:hAnsi="宋体" w:cs="宋体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只有少部分考生能从主题一致的两个神话故事中引出，比较灵巧地并阐发二者的关系。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三、一组题目：</w:t>
            </w: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cs="宋体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 xml:space="preserve">  《 传中国神话，承中国精神》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 w:ascii="宋体" w:hAnsi="宋体" w:eastAsia="宋体" w:cs="宋体"/>
                <w:spacing w:val="8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hint="eastAsia" w:ascii="宋体" w:hAnsi="宋体" w:cs="宋体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 xml:space="preserve">  《神话育精神，精神筑强国》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cs="宋体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 xml:space="preserve">  《 神话育精神，你我共传承》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 w:ascii="宋体" w:hAnsi="宋体" w:cs="宋体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《中国古代神话，民族精神的摇篮》</w:t>
            </w:r>
          </w:p>
          <w:p>
            <w:pPr>
              <w:pStyle w:val="2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《历历神话传文脉，至今犹载风骨香》</w:t>
            </w:r>
          </w:p>
          <w:p>
            <w:pPr>
              <w:pStyle w:val="2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《神话之土，孕育精神之花》</w:t>
            </w:r>
          </w:p>
          <w:p>
            <w:pPr>
              <w:pStyle w:val="2"/>
              <w:ind w:firstLine="240" w:firstLineChars="1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另一组：《持之以恒 造就神奇》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《我将无我，不负中华》</w:t>
            </w:r>
          </w:p>
          <w:p>
            <w:pPr>
              <w:ind w:firstLine="240" w:firstLineChars="10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第4</w:t>
            </w:r>
            <w:r>
              <w:rPr>
                <w:rFonts w:hint="eastAsia"/>
                <w:sz w:val="24"/>
                <w:lang w:val="en-US" w:eastAsia="zh-CN"/>
              </w:rPr>
              <w:t>课时：鉴赏诗歌的构思立意技巧</w:t>
            </w:r>
          </w:p>
          <w:p>
            <w:pPr>
              <w:pStyle w:val="3"/>
              <w:spacing w:line="300" w:lineRule="atLeast"/>
              <w:ind w:firstLine="420" w:firstLineChars="200"/>
              <w:rPr>
                <w:rFonts w:hint="eastAsia" w:ascii="Times New Roman" w:hAnsi="Times New Roman" w:eastAsia="MingLiU_HKSCS" w:cs="Times New Roman"/>
              </w:rPr>
            </w:pPr>
            <w:r>
              <w:rPr>
                <w:rFonts w:ascii="Times New Roman" w:hAnsi="Times New Roman" w:cs="Times New Roman"/>
              </w:rPr>
              <w:t>诗歌构思立意的精妙往往由篇章结构的技巧体现出来。以小见大、卒章显志、欲扬先抑或欲抑先扬、借古讽今、托物言志等都是比较常见的构思技巧。这些技巧对提高诗歌的表现力有很大帮助。</w:t>
            </w:r>
          </w:p>
          <w:p>
            <w:pPr>
              <w:pStyle w:val="3"/>
              <w:spacing w:line="300" w:lineRule="atLeast"/>
              <w:ind w:firstLine="422" w:firstLineChars="200"/>
              <w:rPr>
                <w:rFonts w:hint="eastAsia" w:ascii="Times New Roman" w:hAnsi="Times New Roman" w:eastAsia="MingLiU_HKSCS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  <w:r>
              <w:rPr>
                <w:rFonts w:hint="eastAsia" w:ascii="Times New Roman" w:hAnsi="Times New Roman" w:eastAsia="MingLiU_HKSCS" w:cs="Times New Roman"/>
                <w:color w:val="FF0000"/>
              </w:rPr>
              <w:t xml:space="preserve">. </w:t>
            </w:r>
            <w:r>
              <w:rPr>
                <w:rFonts w:ascii="Times New Roman" w:hAnsi="Times New Roman" w:cs="Times New Roman"/>
                <w:color w:val="FF0000"/>
              </w:rPr>
              <w:t>方法</w:t>
            </w:r>
          </w:p>
          <w:p>
            <w:pPr>
              <w:pStyle w:val="3"/>
              <w:spacing w:line="300" w:lineRule="atLeast"/>
              <w:ind w:firstLine="420" w:firstLineChars="200"/>
              <w:rPr>
                <w:rFonts w:hint="eastAsia" w:ascii="Times New Roman" w:hAnsi="Times New Roman" w:eastAsia="MingLiU_HKSCS" w:cs="Times New Roman"/>
              </w:rPr>
            </w:pPr>
            <w:r>
              <w:rPr>
                <w:rFonts w:ascii="Times New Roman" w:hAnsi="Times New Roman" w:cs="Times New Roman"/>
              </w:rPr>
              <w:t>考查构思立意技巧的试题</w:t>
            </w:r>
            <w:r>
              <w:rPr>
                <w:rFonts w:hint="eastAsia" w:hAnsi="宋体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多从诗歌的局部设题</w:t>
            </w:r>
            <w:r>
              <w:rPr>
                <w:rFonts w:hint="eastAsia" w:hAnsi="宋体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但我们回答问题时</w:t>
            </w:r>
            <w:r>
              <w:rPr>
                <w:rFonts w:hint="eastAsia" w:hAnsi="宋体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绝不能在局部徘徊</w:t>
            </w:r>
            <w:r>
              <w:rPr>
                <w:rFonts w:hint="eastAsia" w:hAnsi="宋体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而是应</w:t>
            </w:r>
            <w:r>
              <w:rPr>
                <w:rFonts w:hint="eastAsia" w:ascii="Times New Roman" w:hAnsi="Times New Roman" w:cs="Times New Roman"/>
              </w:rPr>
              <w:t>放眼全篇</w:t>
            </w:r>
            <w:r>
              <w:rPr>
                <w:rFonts w:hint="eastAsia" w:hAnsi="宋体" w:cs="Times New Roman"/>
              </w:rPr>
              <w:t>，</w:t>
            </w:r>
            <w:r>
              <w:rPr>
                <w:rFonts w:hint="eastAsia" w:ascii="Times New Roman" w:hAnsi="Times New Roman" w:cs="Times New Roman"/>
              </w:rPr>
              <w:t>包括前后语境、诗歌的思想感情和主旨。</w:t>
            </w:r>
          </w:p>
          <w:p>
            <w:pPr>
              <w:pStyle w:val="3"/>
              <w:spacing w:line="300" w:lineRule="atLeast"/>
              <w:ind w:firstLine="422" w:firstLineChars="200"/>
              <w:rPr>
                <w:rFonts w:hint="eastAsia" w:ascii="Times New Roman" w:hAnsi="Times New Roman" w:eastAsia="MingLiU_HKSCS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  <w:r>
              <w:rPr>
                <w:rFonts w:hint="eastAsia" w:ascii="Times New Roman" w:hAnsi="Times New Roman" w:eastAsia="MingLiU_HKSCS" w:cs="Times New Roman"/>
                <w:color w:val="FF0000"/>
              </w:rPr>
              <w:t xml:space="preserve">. </w:t>
            </w:r>
            <w:r>
              <w:rPr>
                <w:rFonts w:ascii="Times New Roman" w:hAnsi="Times New Roman" w:cs="Times New Roman"/>
                <w:color w:val="FF0000"/>
              </w:rPr>
              <w:t>步骤</w:t>
            </w:r>
          </w:p>
          <w:p>
            <w:pPr>
              <w:pStyle w:val="3"/>
              <w:spacing w:line="300" w:lineRule="atLeast"/>
              <w:ind w:firstLine="420" w:firstLineChars="200"/>
              <w:rPr>
                <w:rFonts w:hint="eastAsia" w:ascii="Times New Roman" w:hAnsi="Times New Roman" w:eastAsia="MingLiU_HKSCS" w:cs="Times New Roman"/>
              </w:rPr>
            </w:pPr>
            <w:r>
              <w:rPr>
                <w:rFonts w:ascii="Times New Roman" w:hAnsi="Times New Roman" w:cs="Times New Roman"/>
              </w:rPr>
              <w:t>步骤一　审题。明确题干是构思还是立意上的要求。</w:t>
            </w:r>
          </w:p>
          <w:p>
            <w:pPr>
              <w:pStyle w:val="3"/>
              <w:spacing w:line="300" w:lineRule="atLeast"/>
              <w:ind w:firstLine="420" w:firstLineChars="200"/>
              <w:rPr>
                <w:rFonts w:hint="eastAsia" w:ascii="Times New Roman" w:hAnsi="Times New Roman" w:eastAsia="MingLiU_HKSCS" w:cs="Times New Roman"/>
              </w:rPr>
            </w:pPr>
            <w:r>
              <w:rPr>
                <w:rFonts w:ascii="Times New Roman" w:hAnsi="Times New Roman" w:cs="Times New Roman"/>
              </w:rPr>
              <w:t>步骤二　点出行文技巧的名称。</w:t>
            </w:r>
          </w:p>
          <w:p>
            <w:pPr>
              <w:pStyle w:val="3"/>
              <w:spacing w:line="300" w:lineRule="atLeast"/>
              <w:ind w:firstLine="420" w:firstLineChars="200"/>
              <w:rPr>
                <w:rFonts w:hint="eastAsia" w:ascii="Times New Roman" w:hAnsi="Times New Roman" w:eastAsia="MingLiU_HKSCS" w:cs="Times New Roman"/>
              </w:rPr>
            </w:pPr>
            <w:r>
              <w:rPr>
                <w:rFonts w:ascii="Times New Roman" w:hAnsi="Times New Roman" w:cs="Times New Roman"/>
              </w:rPr>
              <w:t>步骤三　指出诗歌是如何具体运用的。</w:t>
            </w:r>
          </w:p>
          <w:p>
            <w:pPr>
              <w:pStyle w:val="3"/>
              <w:spacing w:line="300" w:lineRule="atLeast"/>
              <w:ind w:firstLine="420" w:firstLineChars="200"/>
              <w:rPr>
                <w:rFonts w:hint="eastAsia" w:ascii="Times New Roman" w:hAnsi="Times New Roman" w:eastAsia="MingLiU_HKSCS" w:cs="Times New Roman"/>
              </w:rPr>
            </w:pPr>
            <w:r>
              <w:rPr>
                <w:rFonts w:ascii="Times New Roman" w:hAnsi="Times New Roman" w:cs="Times New Roman"/>
              </w:rPr>
              <w:t>步骤四　指出这个运用的效果。</w:t>
            </w:r>
          </w:p>
          <w:p>
            <w:pPr>
              <w:pStyle w:val="3"/>
              <w:spacing w:line="300" w:lineRule="atLeast"/>
              <w:ind w:firstLine="422" w:firstLineChars="200"/>
              <w:rPr>
                <w:rFonts w:hint="eastAsia" w:ascii="Times New Roman" w:hAnsi="Times New Roman" w:eastAsia="MingLiU_HKSCS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  <w:r>
              <w:rPr>
                <w:rFonts w:hint="eastAsia" w:ascii="Times New Roman" w:hAnsi="Times New Roman" w:eastAsia="MingLiU_HKSCS" w:cs="Times New Roman"/>
                <w:color w:val="FF0000"/>
              </w:rPr>
              <w:t xml:space="preserve">. </w:t>
            </w:r>
            <w:r>
              <w:rPr>
                <w:rFonts w:ascii="Times New Roman" w:hAnsi="Times New Roman" w:cs="Times New Roman"/>
                <w:color w:val="FF0000"/>
              </w:rPr>
              <w:t>答题规范</w:t>
            </w:r>
          </w:p>
          <w:p>
            <w:pPr>
              <w:pStyle w:val="3"/>
              <w:spacing w:line="300" w:lineRule="atLeast"/>
              <w:ind w:firstLine="420" w:firstLineChars="200"/>
              <w:rPr>
                <w:rFonts w:hint="eastAsia" w:ascii="Times New Roman" w:hAnsi="Times New Roman" w:eastAsia="MingLiU_HKSCS" w:cs="Times New Roman"/>
              </w:rPr>
            </w:pPr>
            <w:r>
              <w:rPr>
                <w:rFonts w:ascii="Times New Roman" w:hAnsi="Times New Roman" w:cs="Times New Roman"/>
              </w:rPr>
              <w:t>(1)指明行文构思的技巧。</w:t>
            </w:r>
          </w:p>
          <w:p>
            <w:pPr>
              <w:pStyle w:val="3"/>
              <w:spacing w:line="300" w:lineRule="atLeast"/>
              <w:ind w:firstLine="420" w:firstLineChars="200"/>
              <w:rPr>
                <w:rFonts w:hint="eastAsia" w:ascii="Times New Roman" w:hAnsi="Times New Roman" w:eastAsia="MingLiU_HKSCS" w:cs="Times New Roman"/>
              </w:rPr>
            </w:pPr>
            <w:r>
              <w:rPr>
                <w:rFonts w:ascii="Times New Roman" w:hAnsi="Times New Roman" w:cs="Times New Roman"/>
              </w:rPr>
              <w:t>(2)阐述内容的转换</w:t>
            </w:r>
            <w:r>
              <w:rPr>
                <w:rFonts w:hint="eastAsia" w:hAnsi="宋体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景情的关联。</w:t>
            </w:r>
          </w:p>
          <w:p>
            <w:pPr>
              <w:pStyle w:val="3"/>
              <w:spacing w:line="300" w:lineRule="atLeast"/>
              <w:ind w:firstLine="420" w:firstLineChars="200"/>
              <w:rPr>
                <w:rFonts w:hint="eastAsia" w:ascii="Times New Roman" w:hAnsi="Times New Roman" w:eastAsia="MingLiU_HKSCS" w:cs="Times New Roman"/>
              </w:rPr>
            </w:pPr>
            <w:r>
              <w:rPr>
                <w:rFonts w:ascii="Times New Roman" w:hAnsi="Times New Roman" w:cs="Times New Roman"/>
              </w:rPr>
              <w:t>(3)概述这种结构技巧的效果及在表情达意上的作用。</w:t>
            </w:r>
          </w:p>
          <w:p>
            <w:pPr>
              <w:pStyle w:val="3"/>
              <w:spacing w:line="300" w:lineRule="atLeast"/>
              <w:ind w:firstLine="422" w:firstLineChars="200"/>
              <w:rPr>
                <w:rFonts w:hint="eastAsia" w:ascii="Times New Roman" w:hAnsi="Times New Roman" w:eastAsia="MingLiU_HKSCS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</w:t>
            </w:r>
            <w:r>
              <w:rPr>
                <w:rFonts w:hint="eastAsia" w:ascii="Times New Roman" w:hAnsi="Times New Roman" w:eastAsia="MingLiU_HKSCS" w:cs="Times New Roman"/>
                <w:color w:val="FF0000"/>
              </w:rPr>
              <w:t xml:space="preserve">. </w:t>
            </w:r>
            <w:r>
              <w:rPr>
                <w:rFonts w:ascii="Times New Roman" w:hAnsi="Times New Roman" w:cs="Times New Roman"/>
                <w:color w:val="FF0000"/>
              </w:rPr>
              <w:t>答题示例</w:t>
            </w:r>
          </w:p>
          <w:p>
            <w:pPr>
              <w:pStyle w:val="3"/>
              <w:spacing w:line="300" w:lineRule="atLeast"/>
              <w:ind w:firstLine="420" w:firstLineChars="200"/>
              <w:rPr>
                <w:rFonts w:hint="eastAsia" w:ascii="Times New Roman" w:hAnsi="Times New Roman" w:eastAsia="MingLiU_HKSCS" w:cs="Times New Roman"/>
              </w:rPr>
            </w:pPr>
            <w:r>
              <w:rPr>
                <w:rFonts w:ascii="Times New Roman" w:hAnsi="Times New Roman" w:cs="Times New Roman"/>
              </w:rPr>
              <w:t>(1)以小见大</w:t>
            </w:r>
          </w:p>
          <w:p>
            <w:pPr>
              <w:pStyle w:val="3"/>
              <w:spacing w:line="300" w:lineRule="atLeast"/>
              <w:ind w:firstLine="420" w:firstLineChars="200"/>
              <w:rPr>
                <w:rFonts w:hint="default"/>
                <w:lang w:val="en-US" w:eastAsia="zh-CN"/>
              </w:rPr>
            </w:pPr>
            <w:r>
              <w:rPr>
                <w:rFonts w:ascii="Times New Roman" w:hAnsi="Times New Roman" w:cs="Times New Roman"/>
              </w:rPr>
              <w:t>以小见大就是以小景传达大境界、以平凡细微的事物反映重大的主题。</w:t>
            </w:r>
          </w:p>
          <w:p>
            <w:pPr>
              <w:ind w:firstLine="240" w:firstLineChars="10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第5课时：评价诗歌的思想内容和作者的观点态度。</w:t>
            </w:r>
          </w:p>
          <w:p>
            <w:pPr>
              <w:pStyle w:val="3"/>
              <w:spacing w:line="300" w:lineRule="atLeast"/>
              <w:ind w:firstLine="420" w:firstLineChars="200"/>
              <w:rPr>
                <w:rFonts w:hint="eastAsia" w:ascii="Times New Roman" w:hAnsi="Times New Roman" w:eastAsia="MingLiU_HKSCS" w:cs="Times New Roman"/>
                <w:color w:val="FF0000"/>
              </w:rPr>
            </w:pPr>
            <w:r>
              <w:rPr>
                <w:rFonts w:ascii="Times New Roman" w:hAnsi="Times New Roman" w:eastAsia="黑体" w:cs="Times New Roman"/>
                <w:color w:val="FF0000"/>
              </w:rPr>
              <w:t>[题型</w:t>
            </w:r>
            <w:r>
              <w:rPr>
                <w:rFonts w:ascii="Times New Roman" w:hAnsi="Times New Roman" w:eastAsia="黑体" w:cs="Times New Roman"/>
                <w:b/>
                <w:color w:val="FF0000"/>
              </w:rPr>
              <w:t>1</w:t>
            </w:r>
            <w:r>
              <w:rPr>
                <w:rFonts w:ascii="Times New Roman" w:hAnsi="Times New Roman" w:eastAsia="黑体" w:cs="Times New Roman"/>
                <w:color w:val="FF0000"/>
              </w:rPr>
              <w:t>]　评价诗歌的思想内容</w:t>
            </w:r>
          </w:p>
          <w:p>
            <w:pPr>
              <w:pStyle w:val="3"/>
              <w:spacing w:line="300" w:lineRule="atLeast"/>
              <w:ind w:firstLine="420" w:firstLineChars="200"/>
              <w:rPr>
                <w:rFonts w:hint="eastAsia" w:ascii="Times New Roman" w:hAnsi="Times New Roman" w:eastAsia="MingLiU_HKSCS" w:cs="Times New Roman"/>
              </w:rPr>
            </w:pPr>
            <w:r>
              <w:rPr>
                <w:rFonts w:ascii="Times New Roman" w:hAnsi="Times New Roman" w:cs="Times New Roman"/>
              </w:rPr>
              <w:t>评价诗歌的思想内容就是理解诗歌所表现的生活内容</w:t>
            </w:r>
            <w:r>
              <w:rPr>
                <w:rFonts w:hint="eastAsia" w:hAnsi="宋体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把握其思想感情</w:t>
            </w:r>
            <w:r>
              <w:rPr>
                <w:rFonts w:hint="eastAsia" w:hAnsi="宋体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分析其社会意义及其深层内涵</w:t>
            </w:r>
            <w:r>
              <w:rPr>
                <w:rFonts w:hint="eastAsia" w:hAnsi="宋体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并对主观和客观两方面的元素加以评价。</w:t>
            </w:r>
          </w:p>
          <w:p>
            <w:pPr>
              <w:pStyle w:val="3"/>
              <w:spacing w:line="300" w:lineRule="atLeast"/>
              <w:ind w:firstLine="422" w:firstLineChars="200"/>
              <w:rPr>
                <w:rFonts w:hint="eastAsia" w:ascii="Times New Roman" w:hAnsi="Times New Roman" w:eastAsia="MingLiU_HKSCS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  <w:r>
              <w:rPr>
                <w:rFonts w:hint="eastAsia" w:ascii="Times New Roman" w:hAnsi="Times New Roman" w:eastAsia="MingLiU_HKSCS" w:cs="Times New Roman"/>
                <w:color w:val="FF0000"/>
              </w:rPr>
              <w:t xml:space="preserve">. </w:t>
            </w:r>
            <w:r>
              <w:rPr>
                <w:rFonts w:ascii="Times New Roman" w:hAnsi="Times New Roman" w:cs="Times New Roman"/>
                <w:color w:val="FF0000"/>
              </w:rPr>
              <w:t>方法</w:t>
            </w:r>
          </w:p>
          <w:p>
            <w:pPr>
              <w:pStyle w:val="3"/>
              <w:spacing w:line="300" w:lineRule="atLeast"/>
              <w:ind w:firstLine="420" w:firstLineChars="200"/>
              <w:rPr>
                <w:rFonts w:hint="eastAsia" w:ascii="Times New Roman" w:hAnsi="Times New Roman" w:eastAsia="MingLiU_HKSCS" w:cs="Times New Roman"/>
              </w:rPr>
            </w:pPr>
            <w:r>
              <w:rPr>
                <w:rFonts w:ascii="Times New Roman" w:hAnsi="Times New Roman" w:cs="Times New Roman"/>
              </w:rPr>
              <w:t>(1)抓诗题</w:t>
            </w:r>
            <w:r>
              <w:rPr>
                <w:rFonts w:hint="eastAsia" w:hAnsi="宋体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确定诗歌题</w:t>
            </w:r>
            <w:r>
              <w:rPr>
                <w:rFonts w:hint="eastAsia" w:ascii="Times New Roman" w:hAnsi="Times New Roman" w:cs="Times New Roman"/>
              </w:rPr>
              <w:t>材</w:t>
            </w:r>
            <w:r>
              <w:rPr>
                <w:rFonts w:hint="eastAsia" w:hAnsi="宋体" w:cs="Times New Roman"/>
              </w:rPr>
              <w:t>，</w:t>
            </w:r>
            <w:r>
              <w:rPr>
                <w:rFonts w:hint="eastAsia" w:ascii="Times New Roman" w:hAnsi="Times New Roman" w:cs="Times New Roman"/>
              </w:rPr>
              <w:t>初步感知诗歌情感。</w:t>
            </w:r>
          </w:p>
          <w:p>
            <w:pPr>
              <w:pStyle w:val="3"/>
              <w:spacing w:line="300" w:lineRule="atLeast"/>
              <w:ind w:firstLine="420" w:firstLineChars="200"/>
              <w:rPr>
                <w:rFonts w:hint="eastAsia" w:ascii="Times New Roman" w:hAnsi="Times New Roman" w:eastAsia="MingLiU_HKSCS" w:cs="Times New Roman"/>
              </w:rPr>
            </w:pPr>
            <w:r>
              <w:rPr>
                <w:rFonts w:hint="eastAsia"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2)抓形象</w:t>
            </w:r>
            <w:r>
              <w:rPr>
                <w:rFonts w:hint="eastAsia" w:hAnsi="宋体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借助描写的景物和典型的意象</w:t>
            </w:r>
            <w:r>
              <w:rPr>
                <w:rFonts w:hint="eastAsia" w:hAnsi="宋体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理解诗歌的基本内容</w:t>
            </w:r>
            <w:r>
              <w:rPr>
                <w:rFonts w:hint="eastAsia" w:hAnsi="宋体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整体把握诗歌的感情基调。</w:t>
            </w:r>
          </w:p>
          <w:p>
            <w:pPr>
              <w:pStyle w:val="3"/>
              <w:spacing w:line="300" w:lineRule="atLeast"/>
              <w:ind w:firstLine="420" w:firstLineChars="200"/>
              <w:rPr>
                <w:rFonts w:hint="eastAsia" w:ascii="Times New Roman" w:hAnsi="Times New Roman" w:eastAsia="MingLiU_HKSCS" w:cs="Times New Roman"/>
              </w:rPr>
            </w:pPr>
            <w:r>
              <w:rPr>
                <w:rFonts w:ascii="Times New Roman" w:hAnsi="Times New Roman" w:cs="Times New Roman"/>
              </w:rPr>
              <w:t>(3)抓抒情方式</w:t>
            </w:r>
            <w:r>
              <w:rPr>
                <w:rFonts w:hint="eastAsia" w:hAnsi="宋体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领悟所要表现的思想情感和主旨。</w:t>
            </w:r>
          </w:p>
          <w:p>
            <w:pPr>
              <w:pStyle w:val="3"/>
              <w:spacing w:line="300" w:lineRule="atLeast"/>
              <w:ind w:firstLine="422" w:firstLineChars="200"/>
              <w:rPr>
                <w:rFonts w:hint="eastAsia" w:ascii="Times New Roman" w:hAnsi="Times New Roman" w:eastAsia="MingLiU_HKSCS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  <w:r>
              <w:rPr>
                <w:rFonts w:hint="eastAsia" w:ascii="Times New Roman" w:hAnsi="Times New Roman" w:eastAsia="MingLiU_HKSCS" w:cs="Times New Roman"/>
                <w:color w:val="FF0000"/>
              </w:rPr>
              <w:t xml:space="preserve">. </w:t>
            </w:r>
            <w:r>
              <w:rPr>
                <w:rFonts w:ascii="Times New Roman" w:hAnsi="Times New Roman" w:cs="Times New Roman"/>
                <w:color w:val="FF0000"/>
              </w:rPr>
              <w:t>步骤</w:t>
            </w:r>
          </w:p>
          <w:p>
            <w:pPr>
              <w:pStyle w:val="3"/>
              <w:spacing w:line="300" w:lineRule="atLeast"/>
              <w:ind w:firstLine="420" w:firstLineChars="200"/>
              <w:rPr>
                <w:rFonts w:hint="eastAsia" w:ascii="Times New Roman" w:hAnsi="Times New Roman" w:eastAsia="MingLiU_HKSCS" w:cs="Times New Roman"/>
              </w:rPr>
            </w:pPr>
            <w:r>
              <w:rPr>
                <w:rFonts w:ascii="Times New Roman" w:hAnsi="Times New Roman" w:cs="Times New Roman"/>
              </w:rPr>
              <w:t>步骤一　审题。抓住题干题眼</w:t>
            </w:r>
            <w:r>
              <w:rPr>
                <w:rFonts w:hint="eastAsia" w:hAnsi="宋体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掌握作答方向。</w:t>
            </w:r>
          </w:p>
          <w:p>
            <w:pPr>
              <w:pStyle w:val="3"/>
              <w:spacing w:line="300" w:lineRule="atLeast"/>
              <w:ind w:firstLine="420" w:firstLineChars="200"/>
              <w:rPr>
                <w:rFonts w:hint="eastAsia" w:ascii="Times New Roman" w:hAnsi="Times New Roman" w:eastAsia="MingLiU_HKSCS" w:cs="Times New Roman"/>
              </w:rPr>
            </w:pPr>
            <w:r>
              <w:rPr>
                <w:rFonts w:ascii="Times New Roman" w:hAnsi="Times New Roman" w:cs="Times New Roman"/>
              </w:rPr>
              <w:t>步骤二　概括情感思想。</w:t>
            </w:r>
          </w:p>
          <w:p>
            <w:pPr>
              <w:pStyle w:val="3"/>
              <w:spacing w:line="300" w:lineRule="atLeast"/>
              <w:ind w:firstLine="420" w:firstLineChars="200"/>
              <w:rPr>
                <w:rFonts w:hint="eastAsia" w:ascii="Times New Roman" w:hAnsi="Times New Roman" w:eastAsia="MingLiU_HKSCS" w:cs="Times New Roman"/>
              </w:rPr>
            </w:pPr>
            <w:r>
              <w:rPr>
                <w:rFonts w:ascii="Times New Roman" w:hAnsi="Times New Roman" w:cs="Times New Roman"/>
              </w:rPr>
              <w:t>步骤三　结合诗句分析情感思想是如何表达的。</w:t>
            </w:r>
          </w:p>
          <w:p>
            <w:pPr>
              <w:pStyle w:val="3"/>
              <w:spacing w:line="300" w:lineRule="atLeast"/>
              <w:ind w:firstLine="422" w:firstLineChars="200"/>
              <w:rPr>
                <w:rFonts w:hint="eastAsia" w:ascii="Times New Roman" w:hAnsi="Times New Roman" w:eastAsia="MingLiU_HKSCS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  <w:r>
              <w:rPr>
                <w:rFonts w:hint="eastAsia" w:ascii="Times New Roman" w:hAnsi="Times New Roman" w:eastAsia="MingLiU_HKSCS" w:cs="Times New Roman"/>
                <w:color w:val="FF0000"/>
              </w:rPr>
              <w:t xml:space="preserve">. </w:t>
            </w:r>
            <w:r>
              <w:rPr>
                <w:rFonts w:ascii="Times New Roman" w:hAnsi="Times New Roman" w:cs="Times New Roman"/>
                <w:color w:val="FF0000"/>
              </w:rPr>
              <w:t>答题规范</w:t>
            </w:r>
          </w:p>
          <w:p>
            <w:pPr>
              <w:pStyle w:val="3"/>
              <w:spacing w:line="300" w:lineRule="atLeast"/>
              <w:ind w:firstLine="420" w:firstLineChars="200"/>
              <w:rPr>
                <w:rFonts w:hint="eastAsia" w:ascii="Times New Roman" w:hAnsi="Times New Roman" w:eastAsia="MingLiU_HKSCS" w:cs="Times New Roman"/>
              </w:rPr>
            </w:pPr>
            <w:r>
              <w:rPr>
                <w:rFonts w:ascii="Times New Roman" w:hAnsi="Times New Roman" w:cs="Times New Roman"/>
              </w:rPr>
              <w:t>(1)先概括。指出表现出了什么思想感</w:t>
            </w:r>
            <w:r>
              <w:rPr>
                <w:rFonts w:hint="eastAsia" w:ascii="Times New Roman" w:hAnsi="Times New Roman" w:cs="Times New Roman"/>
              </w:rPr>
              <w:t>情(或主旨)。如果题干只要求</w:t>
            </w:r>
            <w:r>
              <w:rPr>
                <w:rFonts w:hint="eastAsia" w:hAnsi="宋体" w:cs="Times New Roman"/>
              </w:rPr>
              <w:t>“</w:t>
            </w:r>
            <w:r>
              <w:rPr>
                <w:rFonts w:hint="eastAsia" w:ascii="Times New Roman" w:hAnsi="Times New Roman" w:cs="Times New Roman"/>
              </w:rPr>
              <w:t>概括</w:t>
            </w:r>
            <w:r>
              <w:rPr>
                <w:rFonts w:hint="eastAsia" w:hAnsi="宋体" w:cs="Times New Roman"/>
              </w:rPr>
              <w:t>”，</w:t>
            </w:r>
            <w:r>
              <w:rPr>
                <w:rFonts w:hint="eastAsia" w:ascii="Times New Roman" w:hAnsi="Times New Roman" w:cs="Times New Roman"/>
              </w:rPr>
              <w:t>就不必有以下的步骤了。</w:t>
            </w:r>
          </w:p>
          <w:p>
            <w:pPr>
              <w:pStyle w:val="3"/>
              <w:spacing w:line="300" w:lineRule="atLeast"/>
              <w:ind w:firstLine="420" w:firstLineChars="200"/>
              <w:rPr>
                <w:rFonts w:hint="eastAsia" w:ascii="Times New Roman" w:hAnsi="Times New Roman" w:eastAsia="MingLiU_HKSCS" w:cs="Times New Roman"/>
              </w:rPr>
            </w:pPr>
            <w:r>
              <w:rPr>
                <w:rFonts w:hint="eastAsia"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2)联系诗歌内容</w:t>
            </w:r>
            <w:r>
              <w:rPr>
                <w:rFonts w:hint="eastAsia" w:hAnsi="宋体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摆出之所以是某种思想感情(或主旨)的依据。这是一个分析过程。</w:t>
            </w:r>
          </w:p>
          <w:p>
            <w:pPr>
              <w:pStyle w:val="3"/>
              <w:spacing w:line="300" w:lineRule="atLeast"/>
              <w:ind w:firstLine="420" w:firstLineChars="200"/>
              <w:rPr>
                <w:rFonts w:hint="eastAsia" w:ascii="Times New Roman" w:hAnsi="Times New Roman" w:eastAsia="MingLiU_HKSCS" w:cs="Times New Roman"/>
              </w:rPr>
            </w:pPr>
            <w:r>
              <w:rPr>
                <w:rFonts w:ascii="Times New Roman" w:hAnsi="Times New Roman" w:cs="Times New Roman"/>
              </w:rPr>
              <w:t>(3)如果要求鉴赏评价</w:t>
            </w:r>
            <w:r>
              <w:rPr>
                <w:rFonts w:hint="eastAsia" w:hAnsi="宋体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可在分析之后进行具体评价。</w:t>
            </w:r>
          </w:p>
          <w:p>
            <w:pPr>
              <w:pStyle w:val="3"/>
              <w:spacing w:line="300" w:lineRule="atLeast"/>
              <w:ind w:firstLine="420" w:firstLineChars="200"/>
              <w:rPr>
                <w:rFonts w:hint="eastAsia" w:ascii="Times New Roman" w:hAnsi="Times New Roman" w:eastAsia="MingLiU_HKSCS" w:cs="Times New Roman"/>
                <w:color w:val="FF0000"/>
              </w:rPr>
            </w:pPr>
            <w:r>
              <w:rPr>
                <w:rFonts w:ascii="Times New Roman" w:hAnsi="Times New Roman" w:eastAsia="黑体" w:cs="Times New Roman"/>
                <w:color w:val="FF0000"/>
              </w:rPr>
              <w:t>[题型</w:t>
            </w:r>
            <w:r>
              <w:rPr>
                <w:rFonts w:ascii="Times New Roman" w:hAnsi="Times New Roman" w:eastAsia="黑体" w:cs="Times New Roman"/>
                <w:b/>
                <w:color w:val="FF0000"/>
              </w:rPr>
              <w:t>2</w:t>
            </w:r>
            <w:r>
              <w:rPr>
                <w:rFonts w:ascii="Times New Roman" w:hAnsi="Times New Roman" w:eastAsia="黑体" w:cs="Times New Roman"/>
                <w:color w:val="FF0000"/>
              </w:rPr>
              <w:t>]　评价作者的观点态度</w:t>
            </w:r>
          </w:p>
          <w:p>
            <w:pPr>
              <w:pStyle w:val="3"/>
              <w:spacing w:line="300" w:lineRule="atLeast"/>
              <w:ind w:firstLine="420" w:firstLineChars="200"/>
              <w:rPr>
                <w:rFonts w:hint="eastAsia" w:ascii="Times New Roman" w:hAnsi="Times New Roman" w:eastAsia="MingLiU_HKSCS" w:cs="Times New Roman"/>
              </w:rPr>
            </w:pPr>
            <w:r>
              <w:rPr>
                <w:rFonts w:ascii="Times New Roman" w:hAnsi="Times New Roman" w:cs="Times New Roman"/>
              </w:rPr>
              <w:t>所谓</w:t>
            </w:r>
            <w:r>
              <w:rPr>
                <w:rFonts w:hAnsi="宋体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评价</w:t>
            </w:r>
            <w:r>
              <w:rPr>
                <w:rFonts w:hAnsi="宋体" w:cs="Times New Roman"/>
              </w:rPr>
              <w:t>”</w:t>
            </w:r>
            <w:r>
              <w:rPr>
                <w:rFonts w:hint="eastAsia" w:hAnsi="宋体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即在把握相关观点态度的基础上</w:t>
            </w:r>
            <w:r>
              <w:rPr>
                <w:rFonts w:hint="eastAsia" w:hAnsi="宋体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对这些观点态度作出自己的判断与理解：作者的观点态度是否正确</w:t>
            </w:r>
            <w:r>
              <w:rPr>
                <w:rFonts w:hint="eastAsia" w:hAnsi="宋体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对别人的评价作何理解</w:t>
            </w:r>
            <w:r>
              <w:rPr>
                <w:rFonts w:hint="eastAsia" w:hAnsi="宋体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认识是否全面</w:t>
            </w:r>
            <w:r>
              <w:rPr>
                <w:rFonts w:hint="eastAsia" w:hAnsi="宋体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对读者有什么有益的启示</w:t>
            </w:r>
            <w:r>
              <w:rPr>
                <w:rFonts w:hint="eastAsia" w:hAnsi="宋体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在今天有什么现实意义等。</w:t>
            </w:r>
          </w:p>
          <w:p>
            <w:pPr>
              <w:pStyle w:val="3"/>
              <w:spacing w:line="300" w:lineRule="atLeast"/>
              <w:ind w:firstLine="420" w:firstLineChars="200"/>
              <w:rPr>
                <w:rFonts w:hint="eastAsia" w:ascii="Times New Roman" w:hAnsi="Times New Roman" w:eastAsia="MingLiU_HKSCS" w:cs="Times New Roman"/>
              </w:rPr>
            </w:pPr>
            <w:r>
              <w:rPr>
                <w:rFonts w:ascii="Times New Roman" w:hAnsi="Times New Roman" w:cs="Times New Roman"/>
              </w:rPr>
              <w:t>作者的观点态度</w:t>
            </w:r>
            <w:r>
              <w:rPr>
                <w:rFonts w:hint="eastAsia" w:hAnsi="宋体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指诗人通过诗歌形象表达出来的自己对人和事的看法、态度倾向以及人生志趣或感悟。</w:t>
            </w:r>
          </w:p>
          <w:p>
            <w:pPr>
              <w:pStyle w:val="3"/>
              <w:spacing w:line="300" w:lineRule="atLeast"/>
              <w:ind w:firstLine="422" w:firstLineChars="200"/>
              <w:rPr>
                <w:rFonts w:hint="eastAsia" w:ascii="Times New Roman" w:hAnsi="Times New Roman" w:eastAsia="MingLiU_HKSCS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  <w:r>
              <w:rPr>
                <w:rFonts w:hint="eastAsia" w:ascii="Times New Roman" w:hAnsi="Times New Roman" w:eastAsia="MingLiU_HKSCS" w:cs="Times New Roman"/>
                <w:color w:val="FF0000"/>
              </w:rPr>
              <w:t xml:space="preserve">. </w:t>
            </w:r>
            <w:r>
              <w:rPr>
                <w:rFonts w:ascii="Times New Roman" w:hAnsi="Times New Roman" w:cs="Times New Roman"/>
                <w:color w:val="FF0000"/>
              </w:rPr>
              <w:t>方法</w:t>
            </w:r>
          </w:p>
          <w:p>
            <w:pPr>
              <w:pStyle w:val="3"/>
              <w:spacing w:line="300" w:lineRule="atLeast"/>
              <w:ind w:firstLine="420" w:firstLineChars="200"/>
              <w:rPr>
                <w:rFonts w:hint="eastAsia" w:ascii="Times New Roman" w:hAnsi="Times New Roman" w:eastAsia="MingLiU_HKSCS" w:cs="Times New Roman"/>
              </w:rPr>
            </w:pPr>
            <w:r>
              <w:rPr>
                <w:rFonts w:ascii="Times New Roman" w:hAnsi="Times New Roman" w:cs="Times New Roman"/>
              </w:rPr>
              <w:t>(1)对作者观点、态度的评价</w:t>
            </w:r>
            <w:r>
              <w:rPr>
                <w:rFonts w:hint="eastAsia" w:hAnsi="宋体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应结合作者所处的</w:t>
            </w:r>
            <w:r>
              <w:rPr>
                <w:rFonts w:hint="eastAsia" w:ascii="Times New Roman" w:hAnsi="Times New Roman" w:cs="Times New Roman"/>
              </w:rPr>
              <w:t>时代背景进行分析</w:t>
            </w:r>
            <w:r>
              <w:rPr>
                <w:rFonts w:hint="eastAsia" w:hAnsi="宋体" w:cs="Times New Roman"/>
              </w:rPr>
              <w:t>，</w:t>
            </w:r>
            <w:r>
              <w:rPr>
                <w:rFonts w:hint="eastAsia" w:ascii="Times New Roman" w:hAnsi="Times New Roman" w:cs="Times New Roman"/>
              </w:rPr>
              <w:t>切莫用今天的标准去评价古人。</w:t>
            </w:r>
          </w:p>
          <w:p>
            <w:pPr>
              <w:pStyle w:val="3"/>
              <w:spacing w:line="300" w:lineRule="atLeast"/>
              <w:ind w:firstLine="420" w:firstLineChars="200"/>
              <w:rPr>
                <w:rFonts w:hint="eastAsia" w:ascii="Times New Roman" w:hAnsi="Times New Roman" w:eastAsia="MingLiU_HKSCS" w:cs="Times New Roman"/>
              </w:rPr>
            </w:pPr>
            <w:r>
              <w:rPr>
                <w:rFonts w:hint="eastAsia"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2)有古人已对特定诗人和诗歌进行了评价</w:t>
            </w:r>
            <w:r>
              <w:rPr>
                <w:rFonts w:hint="eastAsia" w:hAnsi="宋体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试题要求我们对古人的评价再作评价时</w:t>
            </w:r>
            <w:r>
              <w:rPr>
                <w:rFonts w:hint="eastAsia" w:hAnsi="宋体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一定要以原诗作为依据</w:t>
            </w:r>
            <w:r>
              <w:rPr>
                <w:rFonts w:hint="eastAsia" w:hAnsi="宋体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同时也要辩证地看待古人的评价。</w:t>
            </w:r>
          </w:p>
          <w:p>
            <w:pPr>
              <w:pStyle w:val="3"/>
              <w:spacing w:line="300" w:lineRule="atLeast"/>
              <w:ind w:firstLine="422" w:firstLineChars="200"/>
              <w:rPr>
                <w:rFonts w:hint="eastAsia" w:ascii="Times New Roman" w:hAnsi="Times New Roman" w:eastAsia="MingLiU_HKSCS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  <w:r>
              <w:rPr>
                <w:rFonts w:hint="eastAsia" w:ascii="Times New Roman" w:hAnsi="Times New Roman" w:eastAsia="MingLiU_HKSCS" w:cs="Times New Roman"/>
                <w:color w:val="FF0000"/>
              </w:rPr>
              <w:t xml:space="preserve">. </w:t>
            </w:r>
            <w:r>
              <w:rPr>
                <w:rFonts w:ascii="Times New Roman" w:hAnsi="Times New Roman" w:cs="Times New Roman"/>
                <w:color w:val="FF0000"/>
              </w:rPr>
              <w:t>步骤</w:t>
            </w:r>
          </w:p>
          <w:p>
            <w:pPr>
              <w:pStyle w:val="3"/>
              <w:spacing w:line="300" w:lineRule="atLeast"/>
              <w:ind w:firstLine="420" w:firstLineChars="200"/>
              <w:rPr>
                <w:rFonts w:hint="eastAsia" w:ascii="Times New Roman" w:hAnsi="Times New Roman" w:eastAsia="MingLiU_HKSCS" w:cs="Times New Roman"/>
              </w:rPr>
            </w:pPr>
            <w:r>
              <w:rPr>
                <w:rFonts w:ascii="Times New Roman" w:hAnsi="Times New Roman" w:cs="Times New Roman"/>
              </w:rPr>
              <w:t>步骤一　审题。抓住命题题干要求</w:t>
            </w:r>
            <w:r>
              <w:rPr>
                <w:rFonts w:hint="eastAsia" w:hAnsi="宋体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把握评价的内容。</w:t>
            </w:r>
          </w:p>
          <w:p>
            <w:pPr>
              <w:pStyle w:val="3"/>
              <w:spacing w:line="300" w:lineRule="atLeast"/>
              <w:ind w:firstLine="420" w:firstLineChars="200"/>
              <w:rPr>
                <w:rFonts w:hint="eastAsia" w:ascii="Times New Roman" w:hAnsi="Times New Roman" w:eastAsia="MingLiU_HKSCS" w:cs="Times New Roman"/>
              </w:rPr>
            </w:pPr>
            <w:r>
              <w:rPr>
                <w:rFonts w:ascii="Times New Roman" w:hAnsi="Times New Roman" w:cs="Times New Roman"/>
              </w:rPr>
              <w:t>步骤二　点明看法。具体表述对作者观点态度的评价看法。</w:t>
            </w:r>
          </w:p>
          <w:p>
            <w:pPr>
              <w:pStyle w:val="3"/>
              <w:spacing w:line="300" w:lineRule="atLeast"/>
              <w:ind w:firstLine="420" w:firstLineChars="200"/>
              <w:rPr>
                <w:rFonts w:hint="eastAsia" w:ascii="Times New Roman" w:hAnsi="Times New Roman" w:eastAsia="MingLiU_HKSCS" w:cs="Times New Roman"/>
              </w:rPr>
            </w:pPr>
            <w:r>
              <w:rPr>
                <w:rFonts w:ascii="Times New Roman" w:hAnsi="Times New Roman" w:cs="Times New Roman"/>
              </w:rPr>
              <w:t>步骤三　结合诗句具体分析</w:t>
            </w:r>
            <w:r>
              <w:rPr>
                <w:rFonts w:hint="eastAsia" w:hAnsi="宋体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找出看法的依据。</w:t>
            </w:r>
          </w:p>
          <w:p>
            <w:pPr>
              <w:pStyle w:val="3"/>
              <w:spacing w:line="300" w:lineRule="atLeast"/>
              <w:ind w:firstLine="422" w:firstLineChars="200"/>
              <w:rPr>
                <w:rFonts w:hint="eastAsia" w:ascii="Times New Roman" w:hAnsi="Times New Roman" w:eastAsia="MingLiU_HKSCS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  <w:r>
              <w:rPr>
                <w:rFonts w:hint="eastAsia" w:ascii="Times New Roman" w:hAnsi="Times New Roman" w:eastAsia="MingLiU_HKSCS" w:cs="Times New Roman"/>
                <w:color w:val="FF0000"/>
              </w:rPr>
              <w:t xml:space="preserve">. </w:t>
            </w:r>
            <w:r>
              <w:rPr>
                <w:rFonts w:ascii="Times New Roman" w:hAnsi="Times New Roman" w:cs="Times New Roman"/>
                <w:color w:val="FF0000"/>
              </w:rPr>
              <w:t>答题规范</w:t>
            </w:r>
          </w:p>
          <w:p>
            <w:pPr>
              <w:pStyle w:val="3"/>
              <w:spacing w:line="300" w:lineRule="atLeast"/>
              <w:ind w:firstLine="420" w:firstLineChars="200"/>
              <w:rPr>
                <w:rFonts w:hint="eastAsia" w:ascii="Times New Roman" w:hAnsi="Times New Roman" w:eastAsia="MingLiU_HKSCS" w:cs="Times New Roman"/>
              </w:rPr>
            </w:pPr>
            <w:r>
              <w:rPr>
                <w:rFonts w:ascii="Times New Roman" w:hAnsi="Times New Roman" w:cs="Times New Roman"/>
              </w:rPr>
              <w:t>(1)明确表明自己的观点。</w:t>
            </w:r>
          </w:p>
          <w:p>
            <w:pPr>
              <w:pStyle w:val="3"/>
              <w:spacing w:line="300" w:lineRule="atLeast"/>
              <w:ind w:firstLine="420" w:firstLineChars="200"/>
              <w:rPr>
                <w:rFonts w:hint="default"/>
                <w:lang w:val="en-US" w:eastAsia="zh-CN"/>
              </w:rPr>
            </w:pPr>
            <w:r>
              <w:rPr>
                <w:rFonts w:ascii="Times New Roman" w:hAnsi="Times New Roman" w:cs="Times New Roman"/>
              </w:rPr>
              <w:t>(2)结合诗句进行分析</w:t>
            </w:r>
            <w:r>
              <w:rPr>
                <w:rFonts w:hint="eastAsia" w:hAnsi="宋体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找到诗歌中能支撑自己观点的诗句并阐述理由</w:t>
            </w:r>
          </w:p>
          <w:p>
            <w:pPr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63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章节测试</w:t>
            </w:r>
          </w:p>
        </w:tc>
        <w:tc>
          <w:tcPr>
            <w:tcW w:w="7788" w:type="dxa"/>
          </w:tcPr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 《</w:t>
            </w:r>
            <w:r>
              <w:rPr>
                <w:rFonts w:hint="eastAsia"/>
                <w:sz w:val="24"/>
                <w:lang w:val="en-US" w:eastAsia="zh-CN"/>
              </w:rPr>
              <w:t>2021届高三各地名校联考默写题精编126题</w:t>
            </w:r>
            <w:r>
              <w:rPr>
                <w:rFonts w:hint="eastAsia"/>
                <w:sz w:val="24"/>
              </w:rPr>
              <w:t>》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2.《核按钮》中鉴赏诗歌的“</w:t>
            </w:r>
            <w:r>
              <w:rPr>
                <w:rFonts w:hint="eastAsia"/>
                <w:sz w:val="24"/>
                <w:lang w:val="en-US" w:eastAsia="zh-CN"/>
              </w:rPr>
              <w:t>构思立意技巧、诗歌思想内容和作者观点态度</w:t>
            </w:r>
            <w:r>
              <w:rPr>
                <w:rFonts w:hint="eastAsia"/>
                <w:sz w:val="24"/>
              </w:rPr>
              <w:t>”的对点训练</w:t>
            </w:r>
          </w:p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  <w:sz w:val="24"/>
                <w:lang w:eastAsia="zh-CN"/>
              </w:rPr>
              <w:t>《</w:t>
            </w:r>
            <w:r>
              <w:rPr>
                <w:rFonts w:hint="eastAsia"/>
                <w:sz w:val="24"/>
                <w:lang w:val="en-US" w:eastAsia="zh-CN"/>
              </w:rPr>
              <w:t>古代文化赏识150题高考真题</w:t>
            </w:r>
            <w:r>
              <w:rPr>
                <w:rFonts w:hint="eastAsia"/>
                <w:sz w:val="24"/>
                <w:lang w:eastAsia="zh-CN"/>
              </w:rPr>
              <w:t>》</w:t>
            </w:r>
            <w:r>
              <w:rPr>
                <w:rFonts w:hint="eastAsia"/>
                <w:sz w:val="24"/>
                <w:lang w:val="en-US" w:eastAsia="zh-CN"/>
              </w:rPr>
              <w:t>训练</w:t>
            </w:r>
          </w:p>
          <w:p>
            <w:pPr>
              <w:rPr>
                <w:sz w:val="24"/>
              </w:rPr>
            </w:pPr>
          </w:p>
        </w:tc>
      </w:tr>
    </w:tbl>
    <w:p>
      <w:pPr>
        <w:ind w:firstLine="480" w:firstLineChars="200"/>
        <w:rPr>
          <w:rFonts w:ascii="宋体" w:hAnsi="宋体"/>
          <w:sz w:val="24"/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_HKSCS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842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W+KA60QAAAAIBAAAPAAAAAAAAAAEAIAAAACIAAABk&#10;cnMvZG93bnJldi54bWxQSwECFAAUAAAACACHTuJA3J+xF9QBAACDAwAADgAAAAAAAAABACAAAAAg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704EB"/>
    <w:multiLevelType w:val="singleLevel"/>
    <w:tmpl w:val="44D704E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1423752"/>
    <w:multiLevelType w:val="singleLevel"/>
    <w:tmpl w:val="6142375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DC"/>
    <w:rsid w:val="00097108"/>
    <w:rsid w:val="00097BA8"/>
    <w:rsid w:val="000A16D1"/>
    <w:rsid w:val="000A24BC"/>
    <w:rsid w:val="000B543C"/>
    <w:rsid w:val="00122E63"/>
    <w:rsid w:val="00124FB0"/>
    <w:rsid w:val="0013136B"/>
    <w:rsid w:val="00171A21"/>
    <w:rsid w:val="001A5722"/>
    <w:rsid w:val="001E5E0F"/>
    <w:rsid w:val="00202D73"/>
    <w:rsid w:val="00227F6C"/>
    <w:rsid w:val="00231CB1"/>
    <w:rsid w:val="0023701F"/>
    <w:rsid w:val="00265C47"/>
    <w:rsid w:val="00275AF8"/>
    <w:rsid w:val="00285D1A"/>
    <w:rsid w:val="002863F6"/>
    <w:rsid w:val="00286829"/>
    <w:rsid w:val="002A3B22"/>
    <w:rsid w:val="002C153C"/>
    <w:rsid w:val="00333980"/>
    <w:rsid w:val="003571A9"/>
    <w:rsid w:val="00373AC0"/>
    <w:rsid w:val="00382608"/>
    <w:rsid w:val="003A08C7"/>
    <w:rsid w:val="003D341F"/>
    <w:rsid w:val="003F7381"/>
    <w:rsid w:val="0041229A"/>
    <w:rsid w:val="00440504"/>
    <w:rsid w:val="00461A7D"/>
    <w:rsid w:val="004A21B5"/>
    <w:rsid w:val="004D3674"/>
    <w:rsid w:val="004D5513"/>
    <w:rsid w:val="00550606"/>
    <w:rsid w:val="00554A01"/>
    <w:rsid w:val="005906E7"/>
    <w:rsid w:val="005A6C9C"/>
    <w:rsid w:val="005C1C40"/>
    <w:rsid w:val="005D62B1"/>
    <w:rsid w:val="00653368"/>
    <w:rsid w:val="006754E3"/>
    <w:rsid w:val="00690A51"/>
    <w:rsid w:val="006B6901"/>
    <w:rsid w:val="006C5909"/>
    <w:rsid w:val="006D4CD6"/>
    <w:rsid w:val="00701BB5"/>
    <w:rsid w:val="0070277C"/>
    <w:rsid w:val="0070795C"/>
    <w:rsid w:val="00713007"/>
    <w:rsid w:val="007169EF"/>
    <w:rsid w:val="00721004"/>
    <w:rsid w:val="00730CF8"/>
    <w:rsid w:val="00742DC6"/>
    <w:rsid w:val="00774880"/>
    <w:rsid w:val="007920E0"/>
    <w:rsid w:val="007A5342"/>
    <w:rsid w:val="007A7EC9"/>
    <w:rsid w:val="007B5744"/>
    <w:rsid w:val="007C2E29"/>
    <w:rsid w:val="007E1F41"/>
    <w:rsid w:val="007F357A"/>
    <w:rsid w:val="00833CC5"/>
    <w:rsid w:val="00836BB6"/>
    <w:rsid w:val="00857A70"/>
    <w:rsid w:val="0088616F"/>
    <w:rsid w:val="00895A98"/>
    <w:rsid w:val="008C0BC5"/>
    <w:rsid w:val="008E5717"/>
    <w:rsid w:val="009041A5"/>
    <w:rsid w:val="00910C19"/>
    <w:rsid w:val="009253C7"/>
    <w:rsid w:val="00926DA0"/>
    <w:rsid w:val="009411A5"/>
    <w:rsid w:val="0094563D"/>
    <w:rsid w:val="00966EAE"/>
    <w:rsid w:val="009A20CD"/>
    <w:rsid w:val="009D03EE"/>
    <w:rsid w:val="00A1007B"/>
    <w:rsid w:val="00A14202"/>
    <w:rsid w:val="00A269B3"/>
    <w:rsid w:val="00A42C54"/>
    <w:rsid w:val="00A4553B"/>
    <w:rsid w:val="00A47E2B"/>
    <w:rsid w:val="00A5333C"/>
    <w:rsid w:val="00A63840"/>
    <w:rsid w:val="00A73EFB"/>
    <w:rsid w:val="00A810CA"/>
    <w:rsid w:val="00A945C7"/>
    <w:rsid w:val="00AE3419"/>
    <w:rsid w:val="00AF51FA"/>
    <w:rsid w:val="00AF5C75"/>
    <w:rsid w:val="00B1676A"/>
    <w:rsid w:val="00B65AAC"/>
    <w:rsid w:val="00B77A64"/>
    <w:rsid w:val="00B90E53"/>
    <w:rsid w:val="00BA3ABA"/>
    <w:rsid w:val="00BB1D51"/>
    <w:rsid w:val="00BB2A71"/>
    <w:rsid w:val="00C05F3B"/>
    <w:rsid w:val="00C54C92"/>
    <w:rsid w:val="00CD7495"/>
    <w:rsid w:val="00CE6D5E"/>
    <w:rsid w:val="00D12549"/>
    <w:rsid w:val="00D157DC"/>
    <w:rsid w:val="00D4013E"/>
    <w:rsid w:val="00D42BEC"/>
    <w:rsid w:val="00D43C54"/>
    <w:rsid w:val="00D531F6"/>
    <w:rsid w:val="00D57C63"/>
    <w:rsid w:val="00DB5FFA"/>
    <w:rsid w:val="00DB79CA"/>
    <w:rsid w:val="00DC643D"/>
    <w:rsid w:val="00DC652C"/>
    <w:rsid w:val="00E0697C"/>
    <w:rsid w:val="00E12432"/>
    <w:rsid w:val="00E44327"/>
    <w:rsid w:val="00E544C0"/>
    <w:rsid w:val="00E75647"/>
    <w:rsid w:val="00EA7494"/>
    <w:rsid w:val="00EB1D20"/>
    <w:rsid w:val="00EB39BE"/>
    <w:rsid w:val="00EC128C"/>
    <w:rsid w:val="00ED059D"/>
    <w:rsid w:val="00EE2EC9"/>
    <w:rsid w:val="00F27295"/>
    <w:rsid w:val="00F513C1"/>
    <w:rsid w:val="00F55C75"/>
    <w:rsid w:val="00F66ADA"/>
    <w:rsid w:val="00F7687A"/>
    <w:rsid w:val="00F83240"/>
    <w:rsid w:val="00FF6475"/>
    <w:rsid w:val="09DA38D1"/>
    <w:rsid w:val="0A464AEF"/>
    <w:rsid w:val="0AA77B58"/>
    <w:rsid w:val="0B1E1FD6"/>
    <w:rsid w:val="0B473FDB"/>
    <w:rsid w:val="0FFA6424"/>
    <w:rsid w:val="28241D3A"/>
    <w:rsid w:val="28913B5D"/>
    <w:rsid w:val="29471BD8"/>
    <w:rsid w:val="32F74E6B"/>
    <w:rsid w:val="347517E6"/>
    <w:rsid w:val="3B5A709D"/>
    <w:rsid w:val="3D304189"/>
    <w:rsid w:val="3F18018D"/>
    <w:rsid w:val="3F705C3D"/>
    <w:rsid w:val="3F886D9A"/>
    <w:rsid w:val="489A104C"/>
    <w:rsid w:val="4FA44FD7"/>
    <w:rsid w:val="559739BA"/>
    <w:rsid w:val="5C4854D6"/>
    <w:rsid w:val="63F22B61"/>
    <w:rsid w:val="679D1E50"/>
    <w:rsid w:val="6ACB30F4"/>
    <w:rsid w:val="70822319"/>
    <w:rsid w:val="756227B6"/>
    <w:rsid w:val="76E63E61"/>
    <w:rsid w:val="77847316"/>
    <w:rsid w:val="7AFD075E"/>
    <w:rsid w:val="7FE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Plain Text"/>
    <w:basedOn w:val="1"/>
    <w:link w:val="9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纯文本 字符"/>
    <w:basedOn w:val="8"/>
    <w:link w:val="3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888</Words>
  <Characters>141</Characters>
  <Lines>1</Lines>
  <Paragraphs>2</Paragraphs>
  <TotalTime>6</TotalTime>
  <ScaleCrop>false</ScaleCrop>
  <LinksUpToDate>false</LinksUpToDate>
  <CharactersWithSpaces>1027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2020-10-25T11:42:00Z</dcterms:created>
  <dc:creator>Administrator</dc:creator>
  <cp:lastModifiedBy>HP</cp:lastModifiedBy>
  <cp:lastPrinted>2020-08-29T11:34:00Z</cp:lastPrinted>
  <dcterms:modified xsi:type="dcterms:W3CDTF">2020-11-17T01:00:39Z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