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0A96F" w14:textId="20B86BF0" w:rsidR="00F5545E" w:rsidRDefault="00F5545E" w:rsidP="00F5545E">
      <w:pPr>
        <w:spacing w:line="360" w:lineRule="exact"/>
        <w:jc w:val="center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《</w:t>
      </w:r>
      <w:r>
        <w:t>林教头风雪山神庙</w:t>
      </w:r>
      <w:r>
        <w:rPr>
          <w:rFonts w:hint="eastAsia"/>
        </w:rPr>
        <w:t>》信息技术融合课教案</w:t>
      </w:r>
    </w:p>
    <w:p w14:paraId="5FB0D7DF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教学目标</w:t>
      </w:r>
      <w:r>
        <w:tab/>
      </w:r>
    </w:p>
    <w:p w14:paraId="1E5669F8" w14:textId="77777777" w:rsidR="00F5545E" w:rsidRDefault="00F5545E" w:rsidP="00F5545E">
      <w:pPr>
        <w:spacing w:line="360" w:lineRule="exact"/>
        <w:ind w:firstLineChars="200" w:firstLine="420"/>
      </w:pPr>
      <w:r>
        <w:t>1．学习本文通过语言、行动、心理描写表现人物性格的写法。</w:t>
      </w:r>
    </w:p>
    <w:p w14:paraId="742C0E68" w14:textId="77777777" w:rsidR="00F5545E" w:rsidRDefault="00F5545E" w:rsidP="00F5545E">
      <w:pPr>
        <w:spacing w:line="360" w:lineRule="exact"/>
        <w:ind w:firstLineChars="200" w:firstLine="420"/>
      </w:pPr>
      <w:r>
        <w:t>2．了解景物描写和细节描写的作用。</w:t>
      </w:r>
    </w:p>
    <w:p w14:paraId="59319847" w14:textId="77777777" w:rsidR="00F5545E" w:rsidRDefault="00F5545E" w:rsidP="00F5545E">
      <w:pPr>
        <w:spacing w:line="360" w:lineRule="exact"/>
        <w:ind w:firstLineChars="200" w:firstLine="420"/>
      </w:pPr>
      <w:r>
        <w:t>3．理解林冲由逆来顺受、</w:t>
      </w:r>
      <w:proofErr w:type="gramStart"/>
      <w:r>
        <w:t>委屈求全</w:t>
      </w:r>
      <w:proofErr w:type="gramEnd"/>
      <w:r>
        <w:t>到奋起反抗的思想性格的发展变化，从而认识封建社会“官逼民反”的本质，体会被压迫者走上反抗道路的必然性。</w:t>
      </w:r>
    </w:p>
    <w:p w14:paraId="5EABB63B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重点目标</w:t>
      </w:r>
      <w:r>
        <w:tab/>
      </w:r>
    </w:p>
    <w:p w14:paraId="7C7AD87C" w14:textId="77777777" w:rsidR="00F5545E" w:rsidRDefault="00F5545E" w:rsidP="00F5545E">
      <w:pPr>
        <w:spacing w:line="360" w:lineRule="exact"/>
        <w:ind w:firstLineChars="200" w:firstLine="420"/>
      </w:pPr>
      <w:r>
        <w:t>指导学生通过具体分析人物形象，体会林冲思想上的发展变化。</w:t>
      </w:r>
      <w:r>
        <w:tab/>
      </w:r>
    </w:p>
    <w:p w14:paraId="0FD01233" w14:textId="5CB05ED8" w:rsidR="00F5545E" w:rsidRDefault="00F5545E" w:rsidP="00F5545E">
      <w:pPr>
        <w:spacing w:line="360" w:lineRule="exact"/>
        <w:ind w:firstLineChars="200" w:firstLine="420"/>
      </w:pPr>
      <w:r>
        <w:t>难点目标</w:t>
      </w:r>
      <w:r>
        <w:tab/>
        <w:t>体验并感悟景物描写、细节描写的作用。</w:t>
      </w:r>
    </w:p>
    <w:p w14:paraId="6F04DC87" w14:textId="77777777" w:rsidR="00F5545E" w:rsidRDefault="00F5545E" w:rsidP="00F5545E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C765D4">
        <w:rPr>
          <w:rFonts w:ascii="宋体" w:eastAsia="宋体" w:hAnsi="宋体" w:hint="eastAsia"/>
          <w:szCs w:val="21"/>
        </w:rPr>
        <w:t>教学准备：</w:t>
      </w:r>
      <w:r w:rsidRPr="009E1CC3">
        <w:rPr>
          <w:rFonts w:ascii="宋体" w:eastAsia="宋体" w:hAnsi="宋体" w:hint="eastAsia"/>
          <w:color w:val="FF0000"/>
          <w:szCs w:val="21"/>
        </w:rPr>
        <w:t>（课前）</w:t>
      </w:r>
    </w:p>
    <w:p w14:paraId="288D2094" w14:textId="77777777" w:rsidR="00F5545E" w:rsidRPr="009E1CC3" w:rsidRDefault="00F5545E" w:rsidP="00F5545E">
      <w:pPr>
        <w:spacing w:line="400" w:lineRule="exact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、</w:t>
      </w:r>
      <w:r w:rsidRPr="009E1CC3">
        <w:rPr>
          <w:rFonts w:ascii="宋体" w:eastAsia="宋体" w:hAnsi="宋体" w:hint="eastAsia"/>
          <w:color w:val="FF0000"/>
          <w:szCs w:val="21"/>
        </w:rPr>
        <w:t>教师制作多媒体课件</w:t>
      </w:r>
      <w:r>
        <w:rPr>
          <w:rFonts w:ascii="宋体" w:eastAsia="宋体" w:hAnsi="宋体" w:hint="eastAsia"/>
          <w:color w:val="FF0000"/>
          <w:szCs w:val="21"/>
        </w:rPr>
        <w:t>，</w:t>
      </w:r>
      <w:r w:rsidRPr="009E1CC3">
        <w:rPr>
          <w:rFonts w:ascii="宋体" w:eastAsia="宋体" w:hAnsi="宋体"/>
          <w:color w:val="FF0000"/>
          <w:szCs w:val="21"/>
        </w:rPr>
        <w:t xml:space="preserve">  剪辑的《</w:t>
      </w:r>
      <w:r>
        <w:rPr>
          <w:rFonts w:ascii="宋体" w:eastAsia="宋体" w:hAnsi="宋体" w:hint="eastAsia"/>
          <w:color w:val="FF0000"/>
          <w:szCs w:val="21"/>
        </w:rPr>
        <w:t>林教头风雪山神庙</w:t>
      </w:r>
      <w:r w:rsidRPr="009E1CC3">
        <w:rPr>
          <w:rFonts w:ascii="宋体" w:eastAsia="宋体" w:hAnsi="宋体"/>
          <w:color w:val="FF0000"/>
          <w:szCs w:val="21"/>
        </w:rPr>
        <w:t>》视频</w:t>
      </w:r>
    </w:p>
    <w:p w14:paraId="75336965" w14:textId="77777777" w:rsidR="00F5545E" w:rsidRPr="00F5545E" w:rsidRDefault="00F5545E" w:rsidP="00F5545E">
      <w:pPr>
        <w:spacing w:line="360" w:lineRule="exact"/>
        <w:rPr>
          <w:rFonts w:hint="eastAsia"/>
        </w:rPr>
      </w:pPr>
    </w:p>
    <w:p w14:paraId="3C56D976" w14:textId="77777777" w:rsidR="00F5545E" w:rsidRDefault="00F5545E" w:rsidP="00F5545E">
      <w:pPr>
        <w:spacing w:line="360" w:lineRule="exact"/>
        <w:ind w:firstLineChars="200" w:firstLine="420"/>
        <w:jc w:val="center"/>
      </w:pPr>
      <w:r>
        <w:t>第一课时</w:t>
      </w:r>
    </w:p>
    <w:p w14:paraId="6AE160C7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附：了解小说基本架构</w:t>
      </w:r>
    </w:p>
    <w:p w14:paraId="634A951F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小说以塑造人物形象为中心，通过故事情节叙述和环境描写揭示社会矛盾、反映社会生活。</w:t>
      </w:r>
    </w:p>
    <w:p w14:paraId="3F47B694" w14:textId="77777777" w:rsidR="00F5545E" w:rsidRDefault="00F5545E" w:rsidP="00F5545E">
      <w:pPr>
        <w:spacing w:line="360" w:lineRule="exact"/>
        <w:ind w:firstLineChars="200" w:firstLine="420"/>
      </w:pPr>
      <w:r>
        <w:t xml:space="preserve"> 小说必须具备生动的人物形象、完整的故事情节和人物活动的具体环境这三个要素。其中人物形象是主要要素。 </w:t>
      </w:r>
    </w:p>
    <w:p w14:paraId="3D343052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一、介绍作者和作品</w:t>
      </w:r>
      <w:r>
        <w:t xml:space="preserve">  </w:t>
      </w:r>
    </w:p>
    <w:p w14:paraId="162E8A7D" w14:textId="77777777" w:rsidR="00F5545E" w:rsidRDefault="00F5545E" w:rsidP="00F5545E">
      <w:pPr>
        <w:spacing w:line="360" w:lineRule="exact"/>
        <w:ind w:firstLineChars="200" w:firstLine="420"/>
      </w:pPr>
      <w:r>
        <w:t xml:space="preserve">1、导学：在预习的基础上，可让学生简要介绍，再由教师补充。   </w:t>
      </w:r>
    </w:p>
    <w:p w14:paraId="1283A8F1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施耐庵，生于</w:t>
      </w:r>
      <w:r>
        <w:t xml:space="preserve">1296年，卒于1370年，元末明初人。曾考中进士，作过两年官，后来弃官回乡闲居，从事写作。     </w:t>
      </w:r>
    </w:p>
    <w:p w14:paraId="5FF4DC9F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《水浒》是我国文学史上第一部以农民起义为题材的优秀长篇小说。这部书是作者在民间传说、话本、杂剧的基础上创作而成的，它艺术地再现了梁山泊农民起义的产生、发展、经过直至失败的过程，歌颂以宋江为首的起义英雄的反抗斗争精神，揭露北宋王朝朝政的黑暗腐败。《水浒》故事性强，情节紧张生动，引人入胜，语言简练生动，是在口语基础上经过加工提炼的文学语言。</w:t>
      </w:r>
      <w:r>
        <w:t xml:space="preserve">     </w:t>
      </w:r>
    </w:p>
    <w:p w14:paraId="4FC0AD02" w14:textId="77777777" w:rsidR="00F5545E" w:rsidRDefault="00F5545E" w:rsidP="00F5545E">
      <w:pPr>
        <w:spacing w:line="360" w:lineRule="exact"/>
        <w:ind w:firstLineChars="200" w:firstLine="420"/>
      </w:pPr>
      <w:r>
        <w:t xml:space="preserve">2、导思：介绍与课文有关的情节     </w:t>
      </w:r>
    </w:p>
    <w:p w14:paraId="2DB9F920" w14:textId="77777777" w:rsidR="00F5545E" w:rsidRDefault="00F5545E" w:rsidP="00F5545E">
      <w:pPr>
        <w:spacing w:line="360" w:lineRule="exact"/>
        <w:ind w:firstLineChars="200" w:firstLine="420"/>
      </w:pPr>
      <w:r>
        <w:t xml:space="preserve">3、导做：预习提示介绍了有关情节的梗概，可让学生自己阅读。然后补充介绍如下：  </w:t>
      </w:r>
    </w:p>
    <w:p w14:paraId="5296FA78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《水浒》是一部描写北宋末年农民起义的著名长篇古典小说。这部章回体小说是在《宣和遗事》、民间故事及话本的基础上，经过元末明初的施耐庵整理加工，进行再创作而完成的。《水浒》生动地描写了一支以宋江为首的声势浩大的农民起义军诞生、发展、失败的全部历程；深刻地揭示了“官逼民反”的社会根源以及起义终于演为悲剧的历史原因；揭露了封建地主阶级的黑暗统治，歌颂了农民阶级的革命斗争，塑造了一个个为人民喜爱的有血有肉个性鲜明的英雄人物。也可以说《水浒》是我国文学史上第一部以农民起义为题材的优秀长篇小说。</w:t>
      </w:r>
      <w:r>
        <w:t xml:space="preserve"> </w:t>
      </w:r>
    </w:p>
    <w:p w14:paraId="0513B021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《水浒》中英雄人物斗争的故事，一直在广大人民群众中流传，有的至今还展现在舞台上，如“三打祝家庄”、“武松打虎”、“李逵下山”、“林冲发配”等等。</w:t>
      </w:r>
    </w:p>
    <w:p w14:paraId="5F588FFE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lastRenderedPageBreak/>
        <w:t>林冲被“逼上梁山”具有典型意义。《林教头风雪山神庙》节选自《水浒》第十回，是最精彩的回目之一。它具体地向我们展示了在封建统治者一逼、再逼、逼得无路可走的情况下，林冲终于由逆来顺受、委曲求全到拔刀而起怒杀仇敌，走向反抗的道路。那么课文是怎样刻画林冲性格的转变的？</w:t>
      </w:r>
    </w:p>
    <w:p w14:paraId="1D0C4AE1" w14:textId="170D85CA" w:rsidR="00F5545E" w:rsidRPr="00F5545E" w:rsidRDefault="00F5545E" w:rsidP="00F5545E">
      <w:pPr>
        <w:spacing w:line="400" w:lineRule="exact"/>
        <w:ind w:firstLineChars="200" w:firstLine="420"/>
        <w:rPr>
          <w:rFonts w:ascii="宋体" w:eastAsia="宋体" w:hAnsi="宋体" w:hint="eastAsia"/>
          <w:color w:val="FF0000"/>
          <w:szCs w:val="21"/>
        </w:rPr>
      </w:pPr>
      <w:r>
        <w:rPr>
          <w:rFonts w:hint="eastAsia"/>
        </w:rPr>
        <w:t>二、理清故事情节：</w:t>
      </w:r>
      <w:r>
        <w:rPr>
          <w:rFonts w:hint="eastAsia"/>
        </w:rPr>
        <w:t>（</w:t>
      </w:r>
      <w:r>
        <w:rPr>
          <w:rFonts w:ascii="宋体" w:eastAsia="宋体" w:hAnsi="宋体" w:hint="eastAsia"/>
          <w:color w:val="FF0000"/>
          <w:szCs w:val="21"/>
        </w:rPr>
        <w:t>课中：</w:t>
      </w:r>
      <w:r w:rsidRPr="005A3294">
        <w:rPr>
          <w:rFonts w:ascii="宋体" w:eastAsia="宋体" w:hAnsi="宋体" w:hint="eastAsia"/>
          <w:color w:val="FF0000"/>
          <w:szCs w:val="21"/>
        </w:rPr>
        <w:t>学生</w:t>
      </w:r>
      <w:r>
        <w:rPr>
          <w:rFonts w:ascii="宋体" w:eastAsia="宋体" w:hAnsi="宋体" w:hint="eastAsia"/>
          <w:color w:val="FF0000"/>
          <w:szCs w:val="21"/>
        </w:rPr>
        <w:t>观看教师课前剪辑的《</w:t>
      </w:r>
      <w:r>
        <w:rPr>
          <w:rFonts w:ascii="宋体" w:eastAsia="宋体" w:hAnsi="宋体" w:hint="eastAsia"/>
          <w:color w:val="FF0000"/>
          <w:szCs w:val="21"/>
        </w:rPr>
        <w:t>林教头风雪山神庙</w:t>
      </w:r>
      <w:r>
        <w:rPr>
          <w:rFonts w:ascii="宋体" w:eastAsia="宋体" w:hAnsi="宋体" w:hint="eastAsia"/>
          <w:color w:val="FF0000"/>
          <w:szCs w:val="21"/>
        </w:rPr>
        <w:t>》视频</w:t>
      </w:r>
    </w:p>
    <w:p w14:paraId="6398F157" w14:textId="299C9BB9" w:rsidR="00F5545E" w:rsidRPr="00F5545E" w:rsidRDefault="00F5545E" w:rsidP="00F5545E">
      <w:pPr>
        <w:spacing w:line="400" w:lineRule="exact"/>
        <w:ind w:firstLineChars="200" w:firstLine="420"/>
        <w:rPr>
          <w:rFonts w:ascii="宋体" w:eastAsia="宋体" w:hAnsi="宋体" w:hint="eastAsia"/>
          <w:color w:val="FF0000"/>
          <w:szCs w:val="21"/>
        </w:rPr>
      </w:pPr>
      <w:r>
        <w:rPr>
          <w:rFonts w:hint="eastAsia"/>
        </w:rPr>
        <w:t>）</w:t>
      </w:r>
    </w:p>
    <w:p w14:paraId="7D6F9049" w14:textId="77777777" w:rsidR="00F5545E" w:rsidRDefault="00F5545E" w:rsidP="00F5545E">
      <w:pPr>
        <w:spacing w:line="360" w:lineRule="exact"/>
        <w:ind w:firstLineChars="200" w:firstLine="420"/>
      </w:pPr>
      <w:r>
        <w:t>1、</w:t>
      </w:r>
      <w:r>
        <w:tab/>
        <w:t>导学：快速浏览课文</w:t>
      </w:r>
    </w:p>
    <w:p w14:paraId="3BFF401F" w14:textId="3F439843" w:rsidR="00F5545E" w:rsidRDefault="00F5545E" w:rsidP="00F5545E">
      <w:pPr>
        <w:spacing w:line="360" w:lineRule="exact"/>
        <w:ind w:firstLineChars="200" w:firstLine="420"/>
      </w:pPr>
      <w:r>
        <w:t>2、</w:t>
      </w:r>
      <w:r>
        <w:tab/>
        <w:t>导思：划分课文故事情节：</w:t>
      </w:r>
      <w:r>
        <w:rPr>
          <w:rFonts w:hint="eastAsia"/>
        </w:rPr>
        <w:t>（</w:t>
      </w:r>
      <w:r>
        <w:rPr>
          <w:rFonts w:ascii="宋体" w:eastAsia="宋体" w:hAnsi="宋体" w:hint="eastAsia"/>
          <w:color w:val="FF0000"/>
          <w:szCs w:val="21"/>
        </w:rPr>
        <w:t>课中：学生分组在平板上书写</w:t>
      </w:r>
      <w:r>
        <w:rPr>
          <w:rFonts w:ascii="宋体" w:eastAsia="宋体" w:hAnsi="宋体" w:hint="eastAsia"/>
          <w:color w:val="FF0000"/>
          <w:szCs w:val="21"/>
        </w:rPr>
        <w:t>情节内容）</w:t>
      </w:r>
    </w:p>
    <w:p w14:paraId="4A4BCBFD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第一部分</w:t>
      </w:r>
      <w:r>
        <w:t xml:space="preserve">( 引子，第1节)： 林教头沧州遇旧知。 </w:t>
      </w:r>
    </w:p>
    <w:p w14:paraId="58DD83DF" w14:textId="77777777" w:rsidR="00F5545E" w:rsidRDefault="00F5545E" w:rsidP="00F5545E">
      <w:pPr>
        <w:spacing w:line="360" w:lineRule="exact"/>
        <w:ind w:firstLineChars="200" w:firstLine="420"/>
      </w:pPr>
      <w:r>
        <w:t>包括插叙和</w:t>
      </w:r>
      <w:proofErr w:type="gramStart"/>
      <w:r>
        <w:t>林、</w:t>
      </w:r>
      <w:proofErr w:type="gramEnd"/>
      <w:r>
        <w:t>李对话。作用： 交代主要人物、事情起因。点明林冲与高</w:t>
      </w:r>
      <w:proofErr w:type="gramStart"/>
      <w:r>
        <w:t>俅</w:t>
      </w:r>
      <w:proofErr w:type="gramEnd"/>
      <w:r>
        <w:t xml:space="preserve">的尖锐矛盾，说明林、李亲密关系，留下李小二感恩图报的伏笔。 </w:t>
      </w:r>
    </w:p>
    <w:p w14:paraId="4518EF7B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第二部分</w:t>
      </w:r>
      <w:r>
        <w:t xml:space="preserve">( 开端，2-5 节):：陆虞候密谋害林冲。  </w:t>
      </w:r>
    </w:p>
    <w:p w14:paraId="68A829FB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陆虞候密谋策划，李小二疑虑警惕，林教头识破阴谋，怒林冲买刀寻敌。</w:t>
      </w:r>
      <w:r>
        <w:t xml:space="preserve"> </w:t>
      </w:r>
    </w:p>
    <w:p w14:paraId="165F7C65" w14:textId="77777777" w:rsidR="00F5545E" w:rsidRDefault="00F5545E" w:rsidP="00F5545E">
      <w:pPr>
        <w:spacing w:line="360" w:lineRule="exact"/>
        <w:ind w:firstLineChars="200" w:firstLine="420"/>
      </w:pPr>
      <w:r>
        <w:t xml:space="preserve">    矛盾的展开：林冲刺配沧州后，高</w:t>
      </w:r>
      <w:proofErr w:type="gramStart"/>
      <w:r>
        <w:t>俅</w:t>
      </w:r>
      <w:proofErr w:type="gramEnd"/>
      <w:r>
        <w:t xml:space="preserve">派陆谦追踪而来，密谋策划，新的冲突酝酿。没有平铺直叙，设置悬念，没有交代来酒店的是什么人，而是通过李小二夫妻的观察，写出来人的鬼鬼祟祟，说话偷偷摸摸，手段卑鄙阴险。再写林冲根据李小二提供有关来人的身材、相貌、年龄等分析断定是陆谦，使故事情节引人入胜。林冲买刀寻敌，矛盾进一步激化。 </w:t>
      </w:r>
    </w:p>
    <w:p w14:paraId="6833EBFB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第三部分</w:t>
      </w:r>
      <w:r>
        <w:t xml:space="preserve">( 发展，6-9 节)：林教头接管草料场。 </w:t>
      </w:r>
    </w:p>
    <w:p w14:paraId="2AF0EC5A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接管草料场──交割──沽酒。</w:t>
      </w:r>
      <w:r>
        <w:t xml:space="preserve"> </w:t>
      </w:r>
    </w:p>
    <w:p w14:paraId="77A80F4F" w14:textId="77777777" w:rsidR="00F5545E" w:rsidRDefault="00F5545E" w:rsidP="00F5545E">
      <w:pPr>
        <w:spacing w:line="360" w:lineRule="exact"/>
        <w:ind w:firstLineChars="200" w:firstLine="420"/>
      </w:pPr>
      <w:r>
        <w:t xml:space="preserve">    本段是由陆谦的谋害到林冲杀人报仇的过渡，表面看，紧张形势缓和下来，实际上，事态正按照陆谦的预谋发展。表面上的平静掩盖着一场生死搏斗，预示着矛盾即将进入高潮，为后文埋下伏笔。 </w:t>
      </w:r>
    </w:p>
    <w:p w14:paraId="05604902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第四部分</w:t>
      </w:r>
      <w:r>
        <w:t xml:space="preserve">( 高潮和结局，10-12自然段)： 风雪夜山神庙复仇。 </w:t>
      </w:r>
    </w:p>
    <w:p w14:paraId="59DD7637" w14:textId="77777777" w:rsidR="00F5545E" w:rsidRDefault="00F5545E" w:rsidP="00F5545E">
      <w:pPr>
        <w:spacing w:line="360" w:lineRule="exact"/>
        <w:ind w:firstLineChars="200" w:firstLine="420"/>
      </w:pPr>
      <w:r>
        <w:t xml:space="preserve"> 三个自然段:：破庙借宿──偶听真情──报仇雪恨。 </w:t>
      </w:r>
    </w:p>
    <w:p w14:paraId="200D076E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林冲性格变化的转折点，与前文照应，让陆谦等人通过对话把阴谋的主使者、原因、内容、执行经过，不打自招作了全盘交代，促使林冲性格发生根本转变。</w:t>
      </w:r>
      <w:r>
        <w:t xml:space="preserve">  </w:t>
      </w:r>
    </w:p>
    <w:p w14:paraId="2EE2CC92" w14:textId="77777777" w:rsidR="00F5545E" w:rsidRDefault="00F5545E" w:rsidP="00F5545E">
      <w:pPr>
        <w:spacing w:line="360" w:lineRule="exact"/>
        <w:ind w:firstLineChars="200" w:firstLine="420"/>
      </w:pPr>
      <w:r>
        <w:t>3、</w:t>
      </w:r>
      <w:r>
        <w:tab/>
        <w:t>导做：理清课文故事情节？</w:t>
      </w:r>
    </w:p>
    <w:p w14:paraId="4DCECD10" w14:textId="77777777" w:rsidR="00F5545E" w:rsidRDefault="00F5545E" w:rsidP="00F5545E">
      <w:pPr>
        <w:spacing w:line="360" w:lineRule="exact"/>
        <w:ind w:firstLineChars="200" w:firstLine="420"/>
      </w:pPr>
      <w:r>
        <w:rPr>
          <w:rFonts w:hint="eastAsia"/>
        </w:rPr>
        <w:t>故事情节以林冲的主要性格特征为线索，表现林冲由忍辱负重到奋起反抗的思想发展过程，有力突出“官逼民反”这个主题。</w:t>
      </w:r>
    </w:p>
    <w:p w14:paraId="119DB85B" w14:textId="77777777" w:rsidR="00F5545E" w:rsidRDefault="00F5545E" w:rsidP="00F5545E">
      <w:pPr>
        <w:spacing w:line="360" w:lineRule="exact"/>
        <w:ind w:firstLineChars="200" w:firstLine="420"/>
      </w:pPr>
      <w:r>
        <w:t>4、</w:t>
      </w:r>
      <w:r>
        <w:tab/>
        <w:t>引导学生从两个不同人物的角度分别理清故事情节，并同时点出环境（3个地方），同时引导学生思考明显和暗线各是什么。</w:t>
      </w:r>
    </w:p>
    <w:p w14:paraId="6AB630DB" w14:textId="3F83DF21" w:rsidR="00F5545E" w:rsidRPr="00F5545E" w:rsidRDefault="00F5545E" w:rsidP="00F5545E">
      <w:pPr>
        <w:spacing w:line="360" w:lineRule="exact"/>
        <w:ind w:firstLineChars="200" w:firstLine="420"/>
        <w:rPr>
          <w:rFonts w:hint="eastAsia"/>
          <w:color w:val="FF0000"/>
        </w:rPr>
      </w:pPr>
      <w:r>
        <w:t>5、</w:t>
      </w:r>
      <w:r>
        <w:tab/>
      </w:r>
      <w:r w:rsidRPr="009E1CC3">
        <w:rPr>
          <w:rFonts w:ascii="宋体" w:eastAsia="宋体" w:hAnsi="宋体" w:hint="eastAsia"/>
          <w:color w:val="FF0000"/>
          <w:szCs w:val="21"/>
        </w:rPr>
        <w:t>课后：预习</w:t>
      </w:r>
      <w:r>
        <w:rPr>
          <w:rFonts w:ascii="宋体" w:eastAsia="宋体" w:hAnsi="宋体" w:hint="eastAsia"/>
          <w:color w:val="FF0000"/>
          <w:szCs w:val="21"/>
        </w:rPr>
        <w:t>（</w:t>
      </w:r>
      <w:r w:rsidRPr="00F5545E">
        <w:rPr>
          <w:rFonts w:ascii="宋体" w:eastAsia="宋体" w:hAnsi="宋体" w:hint="eastAsia"/>
          <w:color w:val="FF0000"/>
          <w:szCs w:val="21"/>
        </w:rPr>
        <w:t>1</w:t>
      </w:r>
      <w:r w:rsidRPr="00F5545E">
        <w:rPr>
          <w:rFonts w:ascii="宋体" w:eastAsia="宋体" w:hAnsi="宋体"/>
          <w:color w:val="FF0000"/>
          <w:szCs w:val="21"/>
        </w:rPr>
        <w:t>.</w:t>
      </w:r>
      <w:r w:rsidRPr="00F5545E">
        <w:rPr>
          <w:rFonts w:hint="eastAsia"/>
          <w:color w:val="FF0000"/>
        </w:rPr>
        <w:t xml:space="preserve"> </w:t>
      </w:r>
      <w:r w:rsidRPr="00F5545E">
        <w:rPr>
          <w:rFonts w:hint="eastAsia"/>
          <w:color w:val="FF0000"/>
        </w:rPr>
        <w:t>分析细节描写的作用</w:t>
      </w:r>
      <w:r w:rsidRPr="00F5545E">
        <w:rPr>
          <w:rFonts w:hint="eastAsia"/>
          <w:color w:val="FF0000"/>
        </w:rPr>
        <w:t>；2</w:t>
      </w:r>
      <w:r w:rsidRPr="00F5545E">
        <w:rPr>
          <w:color w:val="FF0000"/>
        </w:rPr>
        <w:t>.</w:t>
      </w:r>
      <w:r w:rsidRPr="00F5545E">
        <w:rPr>
          <w:rFonts w:hint="eastAsia"/>
          <w:color w:val="FF0000"/>
        </w:rPr>
        <w:t>找出</w:t>
      </w:r>
      <w:r>
        <w:rPr>
          <w:rFonts w:hint="eastAsia"/>
          <w:color w:val="FF0000"/>
        </w:rPr>
        <w:t>景物</w:t>
      </w:r>
      <w:r w:rsidRPr="00F5545E">
        <w:rPr>
          <w:rFonts w:hint="eastAsia"/>
          <w:color w:val="FF0000"/>
        </w:rPr>
        <w:t>描写的</w:t>
      </w:r>
      <w:r>
        <w:rPr>
          <w:rFonts w:hint="eastAsia"/>
          <w:color w:val="FF0000"/>
        </w:rPr>
        <w:t>句子并分析</w:t>
      </w:r>
      <w:r w:rsidRPr="00F5545E">
        <w:rPr>
          <w:rFonts w:hint="eastAsia"/>
          <w:color w:val="FF0000"/>
        </w:rPr>
        <w:t>作用</w:t>
      </w:r>
      <w:r w:rsidRPr="00F5545E">
        <w:rPr>
          <w:rFonts w:ascii="宋体" w:eastAsia="宋体" w:hAnsi="宋体" w:hint="eastAsia"/>
          <w:color w:val="FF0000"/>
          <w:szCs w:val="21"/>
        </w:rPr>
        <w:t>）</w:t>
      </w:r>
    </w:p>
    <w:p w14:paraId="0F6AFF23" w14:textId="77777777" w:rsidR="00F5545E" w:rsidRPr="009E1CC3" w:rsidRDefault="00F5545E" w:rsidP="00F5545E">
      <w:pPr>
        <w:spacing w:line="400" w:lineRule="exact"/>
        <w:ind w:firstLineChars="200" w:firstLine="422"/>
        <w:rPr>
          <w:rFonts w:ascii="宋体" w:eastAsia="宋体" w:hAnsi="宋体"/>
          <w:b/>
          <w:color w:val="00B0F0"/>
          <w:szCs w:val="21"/>
        </w:rPr>
      </w:pPr>
      <w:r w:rsidRPr="009E1CC3">
        <w:rPr>
          <w:rFonts w:ascii="宋体" w:eastAsia="宋体" w:hAnsi="宋体" w:hint="eastAsia"/>
          <w:b/>
          <w:color w:val="00B0F0"/>
          <w:szCs w:val="21"/>
        </w:rPr>
        <w:t>学生自主讨论，在平台上提交作业。</w:t>
      </w:r>
    </w:p>
    <w:p w14:paraId="73AC6A80" w14:textId="77777777" w:rsidR="00BB4BB8" w:rsidRPr="00F5545E" w:rsidRDefault="00BB4BB8">
      <w:bookmarkStart w:id="0" w:name="_GoBack"/>
      <w:bookmarkEnd w:id="0"/>
    </w:p>
    <w:sectPr w:rsidR="00BB4BB8" w:rsidRPr="00F5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E8"/>
    <w:rsid w:val="007E6DE8"/>
    <w:rsid w:val="00864B99"/>
    <w:rsid w:val="00BB4BB8"/>
    <w:rsid w:val="00D52352"/>
    <w:rsid w:val="00F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2B6E"/>
  <w15:chartTrackingRefBased/>
  <w15:docId w15:val="{931CE7D8-1801-4E29-9BC8-FF758E6F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2019-02-18T04:51:00Z</dcterms:created>
  <dcterms:modified xsi:type="dcterms:W3CDTF">2019-02-18T04:51:00Z</dcterms:modified>
</cp:coreProperties>
</file>