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BB" w:rsidRDefault="004673AC">
      <w:pPr>
        <w:jc w:val="center"/>
        <w:rPr>
          <w:rFonts w:asciiTheme="minorEastAsia" w:hAnsiTheme="minorEastAsia" w:cstheme="minorEastAsia"/>
          <w:sz w:val="32"/>
          <w:szCs w:val="32"/>
        </w:rPr>
      </w:pPr>
      <w:r>
        <w:rPr>
          <w:rFonts w:asciiTheme="minorEastAsia" w:hAnsiTheme="minorEastAsia" w:cstheme="minorEastAsia" w:hint="eastAsia"/>
          <w:sz w:val="32"/>
          <w:szCs w:val="32"/>
        </w:rPr>
        <w:t>2019-2020学年</w:t>
      </w:r>
      <w:r>
        <w:rPr>
          <w:rFonts w:asciiTheme="minorEastAsia" w:hAnsiTheme="minorEastAsia" w:cstheme="minorEastAsia" w:hint="eastAsia"/>
          <w:sz w:val="32"/>
          <w:szCs w:val="32"/>
        </w:rPr>
        <w:t>高三历史</w:t>
      </w:r>
      <w:r>
        <w:rPr>
          <w:rFonts w:asciiTheme="minorEastAsia" w:hAnsiTheme="minorEastAsia" w:cstheme="minorEastAsia" w:hint="eastAsia"/>
          <w:sz w:val="32"/>
          <w:szCs w:val="32"/>
        </w:rPr>
        <w:t>第一学期校本</w:t>
      </w:r>
    </w:p>
    <w:p w:rsidR="00B82EBB" w:rsidRDefault="004673AC">
      <w:pPr>
        <w:jc w:val="center"/>
        <w:rPr>
          <w:rFonts w:asciiTheme="minorEastAsia" w:hAnsiTheme="minorEastAsia" w:cstheme="minorEastAsia"/>
          <w:sz w:val="32"/>
          <w:szCs w:val="32"/>
        </w:rPr>
      </w:pPr>
      <w:r>
        <w:rPr>
          <w:rFonts w:asciiTheme="minorEastAsia" w:hAnsiTheme="minorEastAsia" w:cstheme="minorEastAsia" w:hint="eastAsia"/>
          <w:sz w:val="24"/>
        </w:rPr>
        <w:t>（完卷时间：</w:t>
      </w:r>
      <w:r>
        <w:rPr>
          <w:rFonts w:asciiTheme="minorEastAsia" w:hAnsiTheme="minorEastAsia" w:cstheme="minorEastAsia" w:hint="eastAsia"/>
          <w:sz w:val="24"/>
        </w:rPr>
        <w:t>90</w:t>
      </w:r>
      <w:r>
        <w:rPr>
          <w:rFonts w:asciiTheme="minorEastAsia" w:hAnsiTheme="minorEastAsia" w:cstheme="minorEastAsia" w:hint="eastAsia"/>
          <w:sz w:val="24"/>
        </w:rPr>
        <w:t>分钟；满分</w:t>
      </w:r>
      <w:r>
        <w:rPr>
          <w:rFonts w:asciiTheme="minorEastAsia" w:hAnsiTheme="minorEastAsia" w:cstheme="minorEastAsia" w:hint="eastAsia"/>
          <w:sz w:val="24"/>
        </w:rPr>
        <w:t>100</w:t>
      </w:r>
      <w:r>
        <w:rPr>
          <w:rFonts w:asciiTheme="minorEastAsia" w:hAnsiTheme="minorEastAsia" w:cstheme="minorEastAsia" w:hint="eastAsia"/>
          <w:sz w:val="24"/>
        </w:rPr>
        <w:t>分）</w:t>
      </w:r>
    </w:p>
    <w:p w:rsidR="00B82EBB" w:rsidRDefault="004673AC">
      <w:pPr>
        <w:jc w:val="center"/>
        <w:rPr>
          <w:rFonts w:asciiTheme="minorEastAsia" w:hAnsiTheme="minorEastAsia" w:cstheme="minorEastAsia"/>
          <w:sz w:val="32"/>
          <w:szCs w:val="32"/>
        </w:rPr>
      </w:pPr>
      <w:r>
        <w:rPr>
          <w:rFonts w:asciiTheme="minorEastAsia" w:hAnsiTheme="minorEastAsia" w:cstheme="minorEastAsia" w:hint="eastAsia"/>
          <w:sz w:val="32"/>
          <w:szCs w:val="32"/>
        </w:rPr>
        <w:t>第Ⅰ卷（选择题</w:t>
      </w:r>
      <w:r>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t>共</w:t>
      </w:r>
      <w:r>
        <w:rPr>
          <w:rFonts w:asciiTheme="minorEastAsia" w:hAnsiTheme="minorEastAsia" w:cstheme="minorEastAsia" w:hint="eastAsia"/>
          <w:sz w:val="32"/>
          <w:szCs w:val="32"/>
        </w:rPr>
        <w:t>48</w:t>
      </w:r>
      <w:r>
        <w:rPr>
          <w:rFonts w:asciiTheme="minorEastAsia" w:hAnsiTheme="minorEastAsia" w:cstheme="minorEastAsia" w:hint="eastAsia"/>
          <w:sz w:val="32"/>
          <w:szCs w:val="32"/>
        </w:rPr>
        <w:t>分）</w:t>
      </w:r>
      <w:bookmarkStart w:id="0" w:name="_GoBack"/>
      <w:bookmarkEnd w:id="0"/>
    </w:p>
    <w:p w:rsidR="00B82EBB" w:rsidRDefault="004673AC">
      <w:pPr>
        <w:ind w:firstLineChars="200" w:firstLine="560"/>
        <w:rPr>
          <w:rFonts w:asciiTheme="minorEastAsia" w:hAnsiTheme="minorEastAsia" w:cstheme="minorEastAsia"/>
          <w:sz w:val="24"/>
        </w:rPr>
      </w:pPr>
      <w:r>
        <w:rPr>
          <w:rFonts w:asciiTheme="minorEastAsia" w:hAnsiTheme="minorEastAsia" w:cstheme="minorEastAsia" w:hint="eastAsia"/>
          <w:sz w:val="28"/>
          <w:szCs w:val="28"/>
        </w:rPr>
        <w:t>本卷共</w:t>
      </w:r>
      <w:r>
        <w:rPr>
          <w:rFonts w:asciiTheme="minorEastAsia" w:hAnsiTheme="minorEastAsia" w:cstheme="minorEastAsia" w:hint="eastAsia"/>
          <w:sz w:val="28"/>
          <w:szCs w:val="28"/>
        </w:rPr>
        <w:t>24</w:t>
      </w:r>
      <w:r>
        <w:rPr>
          <w:rFonts w:asciiTheme="minorEastAsia" w:hAnsiTheme="minorEastAsia" w:cstheme="minorEastAsia" w:hint="eastAsia"/>
          <w:sz w:val="28"/>
          <w:szCs w:val="28"/>
        </w:rPr>
        <w:t>题，每小题</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分，共</w:t>
      </w:r>
      <w:r>
        <w:rPr>
          <w:rFonts w:asciiTheme="minorEastAsia" w:hAnsiTheme="minorEastAsia" w:cstheme="minorEastAsia" w:hint="eastAsia"/>
          <w:sz w:val="28"/>
          <w:szCs w:val="28"/>
        </w:rPr>
        <w:t>48</w:t>
      </w:r>
      <w:r>
        <w:rPr>
          <w:rFonts w:asciiTheme="minorEastAsia" w:hAnsiTheme="minorEastAsia" w:cstheme="minorEastAsia" w:hint="eastAsia"/>
          <w:sz w:val="28"/>
          <w:szCs w:val="28"/>
        </w:rPr>
        <w:t>分。在每小题给出的四个选项中，只有一项最符合题目要求。</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齐桓公打着“尊王</w:t>
      </w:r>
      <w:proofErr w:type="gramStart"/>
      <w:r>
        <w:rPr>
          <w:rFonts w:asciiTheme="minorEastAsia" w:hAnsiTheme="minorEastAsia" w:cstheme="minorEastAsia" w:hint="eastAsia"/>
          <w:sz w:val="24"/>
        </w:rPr>
        <w:t>攘</w:t>
      </w:r>
      <w:proofErr w:type="gramEnd"/>
      <w:r>
        <w:rPr>
          <w:rFonts w:asciiTheme="minorEastAsia" w:hAnsiTheme="minorEastAsia" w:cstheme="minorEastAsia" w:hint="eastAsia"/>
          <w:sz w:val="24"/>
        </w:rPr>
        <w:t>夷”的旗号称霸，而晋文公在</w:t>
      </w:r>
      <w:proofErr w:type="gramStart"/>
      <w:r>
        <w:rPr>
          <w:rFonts w:asciiTheme="minorEastAsia" w:hAnsiTheme="minorEastAsia" w:cstheme="minorEastAsia" w:hint="eastAsia"/>
          <w:sz w:val="24"/>
        </w:rPr>
        <w:t>践</w:t>
      </w:r>
      <w:proofErr w:type="gramEnd"/>
      <w:r>
        <w:rPr>
          <w:rFonts w:asciiTheme="minorEastAsia" w:hAnsiTheme="minorEastAsia" w:cstheme="minorEastAsia" w:hint="eastAsia"/>
          <w:sz w:val="24"/>
        </w:rPr>
        <w:t>土之盟时</w:t>
      </w:r>
      <w:proofErr w:type="gramStart"/>
      <w:r>
        <w:rPr>
          <w:rFonts w:asciiTheme="minorEastAsia" w:hAnsiTheme="minorEastAsia" w:cstheme="minorEastAsia" w:hint="eastAsia"/>
          <w:sz w:val="24"/>
        </w:rPr>
        <w:t>招周襄</w:t>
      </w:r>
      <w:proofErr w:type="gramEnd"/>
      <w:r>
        <w:rPr>
          <w:rFonts w:asciiTheme="minorEastAsia" w:hAnsiTheme="minorEastAsia" w:cstheme="minorEastAsia" w:hint="eastAsia"/>
          <w:sz w:val="24"/>
        </w:rPr>
        <w:t>公来承认自己的霸业，孔子因此认为“晋文公</w:t>
      </w:r>
      <w:proofErr w:type="gramStart"/>
      <w:r>
        <w:rPr>
          <w:rFonts w:asciiTheme="minorEastAsia" w:hAnsiTheme="minorEastAsia" w:cstheme="minorEastAsia" w:hint="eastAsia"/>
          <w:sz w:val="24"/>
        </w:rPr>
        <w:t>谲</w:t>
      </w:r>
      <w:proofErr w:type="gramEnd"/>
      <w:r>
        <w:rPr>
          <w:rFonts w:asciiTheme="minorEastAsia" w:hAnsiTheme="minorEastAsia" w:cstheme="minorEastAsia" w:hint="eastAsia"/>
          <w:sz w:val="24"/>
        </w:rPr>
        <w:t>（欺诈、玩弄手段）而不正，齐桓公正而不</w:t>
      </w:r>
      <w:proofErr w:type="gramStart"/>
      <w:r>
        <w:rPr>
          <w:rFonts w:asciiTheme="minorEastAsia" w:hAnsiTheme="minorEastAsia" w:cstheme="minorEastAsia" w:hint="eastAsia"/>
          <w:sz w:val="24"/>
        </w:rPr>
        <w:t>谲</w:t>
      </w:r>
      <w:proofErr w:type="gramEnd"/>
      <w:r>
        <w:rPr>
          <w:rFonts w:asciiTheme="minorEastAsia" w:hAnsiTheme="minorEastAsia" w:cstheme="minorEastAsia" w:hint="eastAsia"/>
          <w:sz w:val="24"/>
        </w:rPr>
        <w:t>”。这反映了孔子</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维护西周礼制秩序</w:t>
      </w:r>
      <w:r>
        <w:rPr>
          <w:rFonts w:asciiTheme="minorEastAsia" w:hAnsiTheme="minorEastAsia" w:cstheme="minorEastAsia" w:hint="eastAsia"/>
          <w:sz w:val="24"/>
        </w:rPr>
        <w:t xml:space="preserve">                B.</w:t>
      </w:r>
      <w:r>
        <w:rPr>
          <w:rFonts w:asciiTheme="minorEastAsia" w:hAnsiTheme="minorEastAsia" w:cstheme="minorEastAsia" w:hint="eastAsia"/>
          <w:sz w:val="24"/>
        </w:rPr>
        <w:t>反对诸侯争霸战争</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宣扬三纲五常伦理</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推崇齐桓公式霸业</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周代经常遣使“分行四方，延问疾苦”；</w:t>
      </w:r>
      <w:proofErr w:type="gramStart"/>
      <w:r>
        <w:rPr>
          <w:rFonts w:asciiTheme="minorEastAsia" w:hAnsiTheme="minorEastAsia" w:cstheme="minorEastAsia" w:hint="eastAsia"/>
          <w:sz w:val="24"/>
        </w:rPr>
        <w:t>汉代将</w:t>
      </w:r>
      <w:proofErr w:type="gramEnd"/>
      <w:r>
        <w:rPr>
          <w:rFonts w:asciiTheme="minorEastAsia" w:hAnsiTheme="minorEastAsia" w:cstheme="minorEastAsia" w:hint="eastAsia"/>
          <w:sz w:val="24"/>
        </w:rPr>
        <w:t>政府救助“贫不能自存者”列入律法；宋代多行招商赈济、以工代赈之举，同时还鼓励民间互助。这反映了中国古代的扶贫工作</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源远流长历代延续</w:t>
      </w:r>
      <w:r>
        <w:rPr>
          <w:rFonts w:asciiTheme="minorEastAsia" w:hAnsiTheme="minorEastAsia" w:cstheme="minorEastAsia" w:hint="eastAsia"/>
          <w:sz w:val="24"/>
        </w:rPr>
        <w:t xml:space="preserve">                B.</w:t>
      </w:r>
      <w:r>
        <w:rPr>
          <w:rFonts w:asciiTheme="minorEastAsia" w:hAnsiTheme="minorEastAsia" w:cstheme="minorEastAsia" w:hint="eastAsia"/>
          <w:sz w:val="24"/>
        </w:rPr>
        <w:t>因地制宜注重方法</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政府主导手段增多</w:t>
      </w:r>
      <w:r>
        <w:rPr>
          <w:rFonts w:asciiTheme="minorEastAsia" w:hAnsiTheme="minorEastAsia" w:cstheme="minorEastAsia" w:hint="eastAsia"/>
          <w:sz w:val="24"/>
        </w:rPr>
        <w:t xml:space="preserve">                D.</w:t>
      </w:r>
      <w:r>
        <w:rPr>
          <w:rFonts w:asciiTheme="minorEastAsia" w:hAnsiTheme="minorEastAsia" w:cstheme="minorEastAsia" w:hint="eastAsia"/>
          <w:sz w:val="24"/>
        </w:rPr>
        <w:t>分类精准成效显著</w:t>
      </w:r>
    </w:p>
    <w:p w:rsidR="00B82EBB" w:rsidRDefault="004673AC">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以下是有关“司隶校尉”一职的史料记载，据此可以断定，司隶校尉</w:t>
      </w:r>
    </w:p>
    <w:tbl>
      <w:tblPr>
        <w:tblStyle w:val="a3"/>
        <w:tblW w:w="8191" w:type="dxa"/>
        <w:tblInd w:w="331" w:type="dxa"/>
        <w:tblLayout w:type="fixed"/>
        <w:tblLook w:val="04A0" w:firstRow="1" w:lastRow="0" w:firstColumn="1" w:lastColumn="0" w:noHBand="0" w:noVBand="1"/>
      </w:tblPr>
      <w:tblGrid>
        <w:gridCol w:w="5730"/>
        <w:gridCol w:w="2461"/>
      </w:tblGrid>
      <w:tr w:rsidR="00B82EBB">
        <w:tc>
          <w:tcPr>
            <w:tcW w:w="5730" w:type="dxa"/>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史料</w:t>
            </w:r>
          </w:p>
        </w:tc>
        <w:tc>
          <w:tcPr>
            <w:tcW w:w="2461" w:type="dxa"/>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出处</w:t>
            </w:r>
          </w:p>
        </w:tc>
      </w:tr>
      <w:tr w:rsidR="00B82EBB">
        <w:tc>
          <w:tcPr>
            <w:tcW w:w="5730" w:type="dxa"/>
          </w:tcPr>
          <w:p w:rsidR="00B82EBB" w:rsidRDefault="004673AC">
            <w:pPr>
              <w:ind w:firstLineChars="200" w:firstLine="480"/>
              <w:rPr>
                <w:rFonts w:asciiTheme="minorEastAsia" w:hAnsiTheme="minorEastAsia" w:cstheme="minorEastAsia"/>
                <w:sz w:val="24"/>
              </w:rPr>
            </w:pPr>
            <w:r>
              <w:rPr>
                <w:rFonts w:asciiTheme="minorEastAsia" w:hAnsiTheme="minorEastAsia" w:cstheme="minorEastAsia" w:hint="eastAsia"/>
                <w:sz w:val="24"/>
              </w:rPr>
              <w:t>“司隶校尉，（汉）武帝初置”，“纠皇太子、三公以下及旁郡国，无所不统。”</w:t>
            </w:r>
          </w:p>
        </w:tc>
        <w:tc>
          <w:tcPr>
            <w:tcW w:w="2461" w:type="dxa"/>
            <w:vAlign w:val="center"/>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《北堂书钞·设官部》</w:t>
            </w:r>
          </w:p>
        </w:tc>
      </w:tr>
      <w:tr w:rsidR="00B82EBB">
        <w:tc>
          <w:tcPr>
            <w:tcW w:w="5730" w:type="dxa"/>
          </w:tcPr>
          <w:p w:rsidR="00B82EBB" w:rsidRDefault="004673AC">
            <w:pPr>
              <w:ind w:firstLineChars="200" w:firstLine="480"/>
              <w:rPr>
                <w:rFonts w:asciiTheme="minorEastAsia" w:hAnsiTheme="minorEastAsia" w:cstheme="minorEastAsia"/>
                <w:sz w:val="24"/>
              </w:rPr>
            </w:pPr>
            <w:r>
              <w:rPr>
                <w:rFonts w:asciiTheme="minorEastAsia" w:hAnsiTheme="minorEastAsia" w:cstheme="minorEastAsia" w:hint="eastAsia"/>
                <w:sz w:val="24"/>
              </w:rPr>
              <w:t>汉宣帝时，盖宽饶为司隶校尉，“刺举无所不避，大小辄举，所劾奏众多，……公卿贵戚及郡国吏</w:t>
            </w:r>
            <w:proofErr w:type="gramStart"/>
            <w:r>
              <w:rPr>
                <w:rFonts w:asciiTheme="minorEastAsia" w:hAnsiTheme="minorEastAsia" w:cstheme="minorEastAsia" w:hint="eastAsia"/>
                <w:sz w:val="24"/>
              </w:rPr>
              <w:t>繇</w:t>
            </w:r>
            <w:proofErr w:type="gramEnd"/>
            <w:r>
              <w:rPr>
                <w:rFonts w:asciiTheme="minorEastAsia" w:hAnsiTheme="minorEastAsia" w:cstheme="minorEastAsia" w:hint="eastAsia"/>
                <w:sz w:val="24"/>
              </w:rPr>
              <w:t>使至长安者，皆恐惧莫敢犯禁，京师为清”。</w:t>
            </w:r>
          </w:p>
        </w:tc>
        <w:tc>
          <w:tcPr>
            <w:tcW w:w="2461" w:type="dxa"/>
            <w:vAlign w:val="center"/>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《后汉书·百官志》</w:t>
            </w:r>
          </w:p>
        </w:tc>
      </w:tr>
      <w:tr w:rsidR="00B82EBB">
        <w:tc>
          <w:tcPr>
            <w:tcW w:w="5730" w:type="dxa"/>
          </w:tcPr>
          <w:p w:rsidR="00B82EBB" w:rsidRDefault="004673AC">
            <w:pPr>
              <w:ind w:firstLineChars="200" w:firstLine="480"/>
              <w:rPr>
                <w:rFonts w:asciiTheme="minorEastAsia" w:hAnsiTheme="minorEastAsia" w:cstheme="minorEastAsia"/>
                <w:sz w:val="24"/>
              </w:rPr>
            </w:pPr>
            <w:r>
              <w:rPr>
                <w:rFonts w:asciiTheme="minorEastAsia" w:hAnsiTheme="minorEastAsia" w:cstheme="minorEastAsia" w:hint="eastAsia"/>
                <w:sz w:val="24"/>
              </w:rPr>
              <w:t>“司隶校尉，周官也。（汉武帝）征和中……乃依周置司</w:t>
            </w:r>
            <w:proofErr w:type="gramStart"/>
            <w:r>
              <w:rPr>
                <w:rFonts w:asciiTheme="minorEastAsia" w:hAnsiTheme="minorEastAsia" w:cstheme="minorEastAsia" w:hint="eastAsia"/>
                <w:sz w:val="24"/>
              </w:rPr>
              <w:t>隶</w:t>
            </w:r>
            <w:proofErr w:type="gramEnd"/>
            <w:r>
              <w:rPr>
                <w:rFonts w:asciiTheme="minorEastAsia" w:hAnsiTheme="minorEastAsia" w:cstheme="minorEastAsia" w:hint="eastAsia"/>
                <w:sz w:val="24"/>
              </w:rPr>
              <w:t>。”“……持节，掌察举百官以下，及京师近郡犯法者。”</w:t>
            </w:r>
          </w:p>
        </w:tc>
        <w:tc>
          <w:tcPr>
            <w:tcW w:w="2461" w:type="dxa"/>
            <w:vAlign w:val="center"/>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荀绰《晋百官表注》</w:t>
            </w:r>
          </w:p>
        </w:tc>
      </w:tr>
    </w:tbl>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始设于汉武帝时期</w:t>
      </w:r>
      <w:r>
        <w:rPr>
          <w:rFonts w:asciiTheme="minorEastAsia" w:hAnsiTheme="minorEastAsia" w:cstheme="minorEastAsia" w:hint="eastAsia"/>
          <w:sz w:val="24"/>
        </w:rPr>
        <w:t xml:space="preserve">               B.</w:t>
      </w:r>
      <w:r>
        <w:rPr>
          <w:rFonts w:asciiTheme="minorEastAsia" w:hAnsiTheme="minorEastAsia" w:cstheme="minorEastAsia" w:hint="eastAsia"/>
          <w:sz w:val="24"/>
        </w:rPr>
        <w:t>负责监察各级官员</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与刺史的地位相当</w:t>
      </w:r>
      <w:r>
        <w:rPr>
          <w:rFonts w:asciiTheme="minorEastAsia" w:hAnsiTheme="minorEastAsia" w:cstheme="minorEastAsia" w:hint="eastAsia"/>
          <w:sz w:val="24"/>
        </w:rPr>
        <w:t xml:space="preserve">               D.</w:t>
      </w:r>
      <w:r>
        <w:rPr>
          <w:rFonts w:asciiTheme="minorEastAsia" w:hAnsiTheme="minorEastAsia" w:cstheme="minorEastAsia" w:hint="eastAsia"/>
          <w:sz w:val="24"/>
        </w:rPr>
        <w:t>其职责在不断扩张</w:t>
      </w:r>
    </w:p>
    <w:p w:rsidR="00B82EBB" w:rsidRDefault="00B82EBB">
      <w:pPr>
        <w:ind w:firstLineChars="100" w:firstLine="240"/>
        <w:rPr>
          <w:rFonts w:asciiTheme="minorEastAsia" w:hAnsiTheme="minorEastAsia" w:cstheme="minorEastAsia"/>
          <w:sz w:val="24"/>
        </w:rPr>
      </w:pPr>
    </w:p>
    <w:p w:rsidR="00B82EBB" w:rsidRDefault="00B82EBB">
      <w:pPr>
        <w:ind w:firstLineChars="100" w:firstLine="240"/>
        <w:rPr>
          <w:rFonts w:asciiTheme="minorEastAsia" w:hAnsiTheme="minorEastAsia" w:cstheme="minorEastAsia"/>
          <w:sz w:val="24"/>
        </w:rPr>
      </w:pPr>
    </w:p>
    <w:p w:rsidR="00B82EBB" w:rsidRDefault="00B82EBB">
      <w:pPr>
        <w:ind w:firstLineChars="100" w:firstLine="240"/>
        <w:rPr>
          <w:rFonts w:asciiTheme="minorEastAsia" w:hAnsiTheme="minorEastAsia" w:cstheme="minorEastAsia"/>
          <w:sz w:val="24"/>
        </w:rPr>
      </w:pPr>
    </w:p>
    <w:p w:rsidR="00B82EBB" w:rsidRDefault="00B82EBB">
      <w:pPr>
        <w:ind w:firstLineChars="100" w:firstLine="240"/>
        <w:rPr>
          <w:rFonts w:asciiTheme="minorEastAsia" w:hAnsiTheme="minorEastAsia" w:cstheme="minorEastAsia"/>
          <w:sz w:val="24"/>
        </w:rPr>
      </w:pPr>
    </w:p>
    <w:p w:rsidR="00B82EBB" w:rsidRDefault="004673AC">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对以下两幅魏晋壁画解读合理的是</w:t>
      </w:r>
    </w:p>
    <w:p w:rsidR="00B82EBB" w:rsidRDefault="004673AC">
      <w:pPr>
        <w:rPr>
          <w:rFonts w:asciiTheme="minorEastAsia" w:hAnsiTheme="minorEastAsia" w:cstheme="minorEastAsia"/>
          <w:sz w:val="24"/>
        </w:rPr>
      </w:pPr>
      <w:r>
        <w:rPr>
          <w:rFonts w:asciiTheme="minorEastAsia" w:hAnsiTheme="minorEastAsia" w:cstheme="minorEastAsia" w:hint="eastAsia"/>
          <w:noProof/>
          <w:sz w:val="24"/>
        </w:rPr>
        <w:lastRenderedPageBreak/>
        <w:drawing>
          <wp:inline distT="0" distB="0" distL="114300" distR="114300">
            <wp:extent cx="4414520" cy="1514475"/>
            <wp:effectExtent l="0" t="0" r="5080" b="9525"/>
            <wp:docPr id="1" name="图片 1" descr="939d45a38d76d008448612ac81b43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39d45a38d76d008448612ac81b43db"/>
                    <pic:cNvPicPr>
                      <a:picLocks noChangeAspect="1"/>
                    </pic:cNvPicPr>
                  </pic:nvPicPr>
                  <pic:blipFill>
                    <a:blip r:embed="rId6"/>
                    <a:stretch>
                      <a:fillRect/>
                    </a:stretch>
                  </pic:blipFill>
                  <pic:spPr>
                    <a:xfrm>
                      <a:off x="0" y="0"/>
                      <a:ext cx="4414520" cy="1514475"/>
                    </a:xfrm>
                    <a:prstGeom prst="rect">
                      <a:avLst/>
                    </a:prstGeom>
                  </pic:spPr>
                </pic:pic>
              </a:graphicData>
            </a:graphic>
          </wp:inline>
        </w:drawing>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经济重心南移</w:t>
      </w:r>
      <w:r>
        <w:rPr>
          <w:rFonts w:asciiTheme="minorEastAsia" w:hAnsiTheme="minorEastAsia" w:cstheme="minorEastAsia" w:hint="eastAsia"/>
          <w:sz w:val="24"/>
        </w:rPr>
        <w:t xml:space="preserve">  B.</w:t>
      </w:r>
      <w:r>
        <w:rPr>
          <w:rFonts w:asciiTheme="minorEastAsia" w:hAnsiTheme="minorEastAsia" w:cstheme="minorEastAsia" w:hint="eastAsia"/>
          <w:sz w:val="24"/>
        </w:rPr>
        <w:t>农业生产恢复</w:t>
      </w:r>
      <w:r>
        <w:rPr>
          <w:rFonts w:asciiTheme="minorEastAsia" w:hAnsiTheme="minorEastAsia" w:cstheme="minorEastAsia" w:hint="eastAsia"/>
          <w:sz w:val="24"/>
        </w:rPr>
        <w:t xml:space="preserve">  </w:t>
      </w:r>
      <w:r>
        <w:rPr>
          <w:rFonts w:asciiTheme="minorEastAsia" w:hAnsiTheme="minorEastAsia" w:cstheme="minorEastAsia" w:hint="eastAsia"/>
          <w:sz w:val="24"/>
        </w:rPr>
        <w:t>C.</w:t>
      </w:r>
      <w:r>
        <w:rPr>
          <w:rFonts w:asciiTheme="minorEastAsia" w:hAnsiTheme="minorEastAsia" w:cstheme="minorEastAsia" w:hint="eastAsia"/>
          <w:sz w:val="24"/>
        </w:rPr>
        <w:t>社会分工扩大</w:t>
      </w:r>
      <w:r>
        <w:rPr>
          <w:rFonts w:asciiTheme="minorEastAsia" w:hAnsiTheme="minorEastAsia" w:cstheme="minorEastAsia" w:hint="eastAsia"/>
          <w:sz w:val="24"/>
        </w:rPr>
        <w:t xml:space="preserve">   D.</w:t>
      </w:r>
      <w:r>
        <w:rPr>
          <w:rFonts w:asciiTheme="minorEastAsia" w:hAnsiTheme="minorEastAsia" w:cstheme="minorEastAsia" w:hint="eastAsia"/>
          <w:sz w:val="24"/>
        </w:rPr>
        <w:t>民族交融加强</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唐玄宗在《将封泰山断屠诏》中指出：“自古明王，仁及万物。……天下诸州，并令断</w:t>
      </w:r>
      <w:proofErr w:type="gramStart"/>
      <w:r>
        <w:rPr>
          <w:rFonts w:asciiTheme="minorEastAsia" w:hAnsiTheme="minorEastAsia" w:cstheme="minorEastAsia" w:hint="eastAsia"/>
          <w:sz w:val="24"/>
        </w:rPr>
        <w:t>屠</w:t>
      </w:r>
      <w:proofErr w:type="gramEnd"/>
      <w:r>
        <w:rPr>
          <w:rFonts w:asciiTheme="minorEastAsia" w:hAnsiTheme="minorEastAsia" w:cstheme="minorEastAsia" w:hint="eastAsia"/>
          <w:sz w:val="24"/>
        </w:rPr>
        <w:t>，及渔猎采捕”。《全唐文》中也有《对射猿判》《对断屠判》《对仲夏百姓弋猎判》以及《对畋猎三品判》等案件的判决。这说明了唐代</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官方禁绝渔猎活动</w:t>
      </w:r>
      <w:r>
        <w:rPr>
          <w:rFonts w:asciiTheme="minorEastAsia" w:hAnsiTheme="minorEastAsia" w:cstheme="minorEastAsia" w:hint="eastAsia"/>
          <w:sz w:val="24"/>
        </w:rPr>
        <w:t xml:space="preserve">              B.</w:t>
      </w:r>
      <w:r>
        <w:rPr>
          <w:rFonts w:asciiTheme="minorEastAsia" w:hAnsiTheme="minorEastAsia" w:cstheme="minorEastAsia" w:hint="eastAsia"/>
          <w:sz w:val="24"/>
        </w:rPr>
        <w:t>政府重视生态保护</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佛教观念渗入司法</w:t>
      </w:r>
      <w:r>
        <w:rPr>
          <w:rFonts w:asciiTheme="minorEastAsia" w:hAnsiTheme="minorEastAsia" w:cstheme="minorEastAsia" w:hint="eastAsia"/>
          <w:sz w:val="24"/>
        </w:rPr>
        <w:t xml:space="preserve">              D.</w:t>
      </w:r>
      <w:r>
        <w:rPr>
          <w:rFonts w:asciiTheme="minorEastAsia" w:hAnsiTheme="minorEastAsia" w:cstheme="minorEastAsia" w:hint="eastAsia"/>
          <w:sz w:val="24"/>
        </w:rPr>
        <w:t>儒家仁爱主张普及</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武则天的形象在宋代以前总体上较为正面，但欧阳修《新唐书》开始对其“妖魔化”，司马光《资治通鉴》更甚，而且始终不承认大周和武则天的皇帝位，仅称其为“后”。这反映了</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妇女地位发生了逆转</w:t>
      </w:r>
      <w:r>
        <w:rPr>
          <w:rFonts w:asciiTheme="minorEastAsia" w:hAnsiTheme="minorEastAsia" w:cstheme="minorEastAsia" w:hint="eastAsia"/>
          <w:sz w:val="24"/>
        </w:rPr>
        <w:t xml:space="preserve">            B.</w:t>
      </w:r>
      <w:r>
        <w:rPr>
          <w:rFonts w:asciiTheme="minorEastAsia" w:hAnsiTheme="minorEastAsia" w:cstheme="minorEastAsia" w:hint="eastAsia"/>
          <w:sz w:val="24"/>
        </w:rPr>
        <w:t>程朱理学占主导地位</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官方修史原则的变化</w:t>
      </w:r>
      <w:r>
        <w:rPr>
          <w:rFonts w:asciiTheme="minorEastAsia" w:hAnsiTheme="minorEastAsia" w:cstheme="minorEastAsia" w:hint="eastAsia"/>
          <w:sz w:val="24"/>
        </w:rPr>
        <w:t xml:space="preserve">            D.</w:t>
      </w:r>
      <w:r>
        <w:rPr>
          <w:rFonts w:asciiTheme="minorEastAsia" w:hAnsiTheme="minorEastAsia" w:cstheme="minorEastAsia" w:hint="eastAsia"/>
          <w:sz w:val="24"/>
        </w:rPr>
        <w:t>士大夫正统观念强化</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据统计，明代监察御史共</w:t>
      </w:r>
      <w:r>
        <w:rPr>
          <w:rFonts w:asciiTheme="minorEastAsia" w:hAnsiTheme="minorEastAsia" w:cstheme="minorEastAsia" w:hint="eastAsia"/>
          <w:sz w:val="24"/>
        </w:rPr>
        <w:t>209</w:t>
      </w:r>
      <w:r>
        <w:rPr>
          <w:rFonts w:asciiTheme="minorEastAsia" w:hAnsiTheme="minorEastAsia" w:cstheme="minorEastAsia" w:hint="eastAsia"/>
          <w:sz w:val="24"/>
        </w:rPr>
        <w:t>人，其中进士出身者</w:t>
      </w:r>
      <w:r>
        <w:rPr>
          <w:rFonts w:asciiTheme="minorEastAsia" w:hAnsiTheme="minorEastAsia" w:cstheme="minorEastAsia" w:hint="eastAsia"/>
          <w:sz w:val="24"/>
        </w:rPr>
        <w:t>180</w:t>
      </w:r>
      <w:r>
        <w:rPr>
          <w:rFonts w:asciiTheme="minorEastAsia" w:hAnsiTheme="minorEastAsia" w:cstheme="minorEastAsia" w:hint="eastAsia"/>
          <w:sz w:val="24"/>
        </w:rPr>
        <w:t>人，非进士者只有</w:t>
      </w:r>
      <w:r>
        <w:rPr>
          <w:rFonts w:asciiTheme="minorEastAsia" w:hAnsiTheme="minorEastAsia" w:cstheme="minorEastAsia" w:hint="eastAsia"/>
          <w:sz w:val="24"/>
        </w:rPr>
        <w:t>29</w:t>
      </w:r>
      <w:r>
        <w:rPr>
          <w:rFonts w:asciiTheme="minorEastAsia" w:hAnsiTheme="minorEastAsia" w:cstheme="minorEastAsia" w:hint="eastAsia"/>
          <w:sz w:val="24"/>
        </w:rPr>
        <w:t>人。实际充任给事中之职者，一般都是“在各衙门办事进士及历</w:t>
      </w:r>
      <w:proofErr w:type="gramStart"/>
      <w:r>
        <w:rPr>
          <w:rFonts w:asciiTheme="minorEastAsia" w:hAnsiTheme="minorEastAsia" w:cstheme="minorEastAsia" w:hint="eastAsia"/>
          <w:sz w:val="24"/>
        </w:rPr>
        <w:t>俸</w:t>
      </w:r>
      <w:proofErr w:type="gramEnd"/>
      <w:r>
        <w:rPr>
          <w:rFonts w:asciiTheme="minorEastAsia" w:hAnsiTheme="minorEastAsia" w:cstheme="minorEastAsia" w:hint="eastAsia"/>
          <w:sz w:val="24"/>
        </w:rPr>
        <w:t>二年以上行人、博士并推官，知县三年考满到部者”。这表明当时</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科举是官</w:t>
      </w:r>
      <w:r>
        <w:rPr>
          <w:rFonts w:asciiTheme="minorEastAsia" w:hAnsiTheme="minorEastAsia" w:cstheme="minorEastAsia" w:hint="eastAsia"/>
          <w:sz w:val="24"/>
        </w:rPr>
        <w:t>员的主要来源</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君主专制空前强化</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注重考查监察官员素质</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监察机构日益膨胀</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清代民众所信奉的财神有五六种之多。其中“武财神”关羽信者众多，仅北京一地，关庙就有</w:t>
      </w:r>
      <w:r>
        <w:rPr>
          <w:rFonts w:asciiTheme="minorEastAsia" w:hAnsiTheme="minorEastAsia" w:cstheme="minorEastAsia" w:hint="eastAsia"/>
          <w:sz w:val="24"/>
        </w:rPr>
        <w:t>116</w:t>
      </w:r>
      <w:r>
        <w:rPr>
          <w:rFonts w:asciiTheme="minorEastAsia" w:hAnsiTheme="minorEastAsia" w:cstheme="minorEastAsia" w:hint="eastAsia"/>
          <w:sz w:val="24"/>
        </w:rPr>
        <w:t>座，不但数量远超文圣孔庙，而且有些关庙的建筑规模也远超孔庙。这反映了清代</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儒学信仰危机开始出现</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文学形式出现大变革</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经济变迁影响价值取向</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城市功能呈现多样化</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9.1875</w:t>
      </w:r>
      <w:r>
        <w:rPr>
          <w:rFonts w:asciiTheme="minorEastAsia" w:hAnsiTheme="minorEastAsia" w:cstheme="minorEastAsia" w:hint="eastAsia"/>
          <w:sz w:val="24"/>
        </w:rPr>
        <w:t>年，总理衙门官员郭嵩焘认为“中国与洋人交涉，当先究知其国政、军政之得失，商情之</w:t>
      </w:r>
      <w:r>
        <w:rPr>
          <w:rFonts w:asciiTheme="minorEastAsia" w:hAnsiTheme="minorEastAsia" w:cstheme="minorEastAsia" w:hint="eastAsia"/>
          <w:sz w:val="24"/>
        </w:rPr>
        <w:t>利病，而后可以师其用兵制器之法”。这一观点</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代表了当时社会主流思想</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批评了师夷长技的认知缺陷</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反思了洋务运动的失败原因</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提出了政治变革的迫切要求</w:t>
      </w:r>
    </w:p>
    <w:p w:rsidR="00B82EBB" w:rsidRDefault="00B82EBB">
      <w:pPr>
        <w:ind w:left="240" w:hangingChars="100" w:hanging="240"/>
        <w:rPr>
          <w:rFonts w:asciiTheme="minorEastAsia" w:hAnsiTheme="minorEastAsia" w:cstheme="minorEastAsia"/>
          <w:sz w:val="24"/>
        </w:rPr>
      </w:pPr>
    </w:p>
    <w:p w:rsidR="00B82EBB" w:rsidRDefault="00B82EBB">
      <w:pPr>
        <w:ind w:left="240" w:hangingChars="100" w:hanging="240"/>
        <w:rPr>
          <w:rFonts w:asciiTheme="minorEastAsia" w:hAnsiTheme="minorEastAsia" w:cstheme="minorEastAsia"/>
          <w:sz w:val="24"/>
        </w:rPr>
      </w:pPr>
    </w:p>
    <w:p w:rsidR="00B82EBB" w:rsidRDefault="00B82EBB">
      <w:pPr>
        <w:ind w:left="240" w:hangingChars="100" w:hanging="240"/>
        <w:rPr>
          <w:rFonts w:asciiTheme="minorEastAsia" w:hAnsiTheme="minorEastAsia" w:cstheme="minorEastAsia"/>
          <w:sz w:val="24"/>
        </w:rPr>
      </w:pP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10.1901</w:t>
      </w:r>
      <w:r>
        <w:rPr>
          <w:rFonts w:asciiTheme="minorEastAsia" w:hAnsiTheme="minorEastAsia" w:cstheme="minorEastAsia" w:hint="eastAsia"/>
          <w:sz w:val="24"/>
        </w:rPr>
        <w:t>年</w:t>
      </w:r>
      <w:r>
        <w:rPr>
          <w:rFonts w:asciiTheme="minorEastAsia" w:hAnsiTheme="minorEastAsia" w:cstheme="minorEastAsia" w:hint="eastAsia"/>
          <w:sz w:val="24"/>
        </w:rPr>
        <w:t>9</w:t>
      </w:r>
      <w:r>
        <w:rPr>
          <w:rFonts w:asciiTheme="minorEastAsia" w:hAnsiTheme="minorEastAsia" w:cstheme="minorEastAsia" w:hint="eastAsia"/>
          <w:sz w:val="24"/>
        </w:rPr>
        <w:t>月清廷颁布上谕：捐纳职官，流弊滋多，即行永远停止；</w:t>
      </w:r>
      <w:proofErr w:type="gramStart"/>
      <w:r>
        <w:rPr>
          <w:rFonts w:asciiTheme="minorEastAsia" w:hAnsiTheme="minorEastAsia" w:cstheme="minorEastAsia" w:hint="eastAsia"/>
          <w:sz w:val="24"/>
        </w:rPr>
        <w:t>1906</w:t>
      </w:r>
      <w:proofErr w:type="gramEnd"/>
      <w:r>
        <w:rPr>
          <w:rFonts w:asciiTheme="minorEastAsia" w:hAnsiTheme="minorEastAsia" w:cstheme="minorEastAsia" w:hint="eastAsia"/>
          <w:sz w:val="24"/>
        </w:rPr>
        <w:t>年</w:t>
      </w:r>
      <w:r>
        <w:rPr>
          <w:rFonts w:asciiTheme="minorEastAsia" w:hAnsiTheme="minorEastAsia" w:cstheme="minorEastAsia" w:hint="eastAsia"/>
          <w:sz w:val="24"/>
        </w:rPr>
        <w:lastRenderedPageBreak/>
        <w:t>度支部再次奏请停止买官捐输。但</w:t>
      </w:r>
      <w:proofErr w:type="gramStart"/>
      <w:r>
        <w:rPr>
          <w:rFonts w:asciiTheme="minorEastAsia" w:hAnsiTheme="minorEastAsia" w:cstheme="minorEastAsia" w:hint="eastAsia"/>
          <w:sz w:val="24"/>
        </w:rPr>
        <w:t>1910</w:t>
      </w:r>
      <w:proofErr w:type="gramEnd"/>
      <w:r>
        <w:rPr>
          <w:rFonts w:asciiTheme="minorEastAsia" w:hAnsiTheme="minorEastAsia" w:cstheme="minorEastAsia" w:hint="eastAsia"/>
          <w:sz w:val="24"/>
        </w:rPr>
        <w:t>年度支部制定的次年财政预算岁入表中，捐纳一项的收入为</w:t>
      </w:r>
      <w:r>
        <w:rPr>
          <w:rFonts w:asciiTheme="minorEastAsia" w:hAnsiTheme="minorEastAsia" w:cstheme="minorEastAsia" w:hint="eastAsia"/>
          <w:sz w:val="24"/>
        </w:rPr>
        <w:t>565</w:t>
      </w:r>
      <w:r>
        <w:rPr>
          <w:rFonts w:asciiTheme="minorEastAsia" w:hAnsiTheme="minorEastAsia" w:cstheme="minorEastAsia" w:hint="eastAsia"/>
          <w:sz w:val="24"/>
        </w:rPr>
        <w:t>万两。这反映了清政府</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吏治变革成效显著</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体制流弊积重难返</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抵制革命收效甚微</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财政改革步履维艰</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11.1911</w:t>
      </w:r>
      <w:r>
        <w:rPr>
          <w:rFonts w:asciiTheme="minorEastAsia" w:hAnsiTheme="minorEastAsia" w:cstheme="minorEastAsia" w:hint="eastAsia"/>
          <w:sz w:val="24"/>
        </w:rPr>
        <w:t>年</w:t>
      </w:r>
      <w:r>
        <w:rPr>
          <w:rFonts w:asciiTheme="minorEastAsia" w:hAnsiTheme="minorEastAsia" w:cstheme="minorEastAsia" w:hint="eastAsia"/>
          <w:sz w:val="24"/>
        </w:rPr>
        <w:t>10</w:t>
      </w:r>
      <w:r>
        <w:rPr>
          <w:rFonts w:asciiTheme="minorEastAsia" w:hAnsiTheme="minorEastAsia" w:cstheme="minorEastAsia" w:hint="eastAsia"/>
          <w:sz w:val="24"/>
        </w:rPr>
        <w:t>月，湖北军政府发布知照称：所有清政府与各国缔结之条约</w:t>
      </w:r>
      <w:proofErr w:type="gramStart"/>
      <w:r>
        <w:rPr>
          <w:rFonts w:asciiTheme="minorEastAsia" w:hAnsiTheme="minorEastAsia" w:cstheme="minorEastAsia" w:hint="eastAsia"/>
          <w:sz w:val="24"/>
        </w:rPr>
        <w:t>皆继续</w:t>
      </w:r>
      <w:proofErr w:type="gramEnd"/>
      <w:r>
        <w:rPr>
          <w:rFonts w:asciiTheme="minorEastAsia" w:hAnsiTheme="minorEastAsia" w:cstheme="minorEastAsia" w:hint="eastAsia"/>
          <w:sz w:val="24"/>
        </w:rPr>
        <w:t>有效；但各国与清政府所结之种种条约成于此项知照之后者军政府概不承认。此份知照</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防止了列强干涉革命</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孤立并推翻了清政府</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促成列强承认了新政权</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推动革命形势的发展</w:t>
      </w:r>
    </w:p>
    <w:p w:rsidR="00B82EBB" w:rsidRDefault="004673AC">
      <w:pPr>
        <w:rPr>
          <w:rFonts w:asciiTheme="minorEastAsia" w:hAnsiTheme="minorEastAsia" w:cstheme="minorEastAsia"/>
          <w:sz w:val="24"/>
        </w:rPr>
      </w:pPr>
      <w:r>
        <w:rPr>
          <w:rFonts w:asciiTheme="minorEastAsia" w:hAnsiTheme="minorEastAsia" w:cstheme="minorEastAsia" w:hint="eastAsia"/>
          <w:sz w:val="24"/>
        </w:rPr>
        <w:t>12.</w:t>
      </w:r>
      <w:r>
        <w:rPr>
          <w:rFonts w:asciiTheme="minorEastAsia" w:hAnsiTheme="minorEastAsia" w:cstheme="minorEastAsia" w:hint="eastAsia"/>
          <w:sz w:val="24"/>
        </w:rPr>
        <w:t>下图为一枚铜币的正反面。据此可知</w:t>
      </w:r>
    </w:p>
    <w:p w:rsidR="00B82EBB" w:rsidRDefault="004673AC">
      <w:pPr>
        <w:rPr>
          <w:rFonts w:asciiTheme="minorEastAsia" w:hAnsiTheme="minorEastAsia" w:cstheme="minorEastAsia"/>
          <w:sz w:val="24"/>
        </w:rPr>
      </w:pPr>
      <w:r>
        <w:rPr>
          <w:rFonts w:asciiTheme="minorEastAsia" w:hAnsiTheme="minorEastAsia" w:cstheme="minorEastAsia" w:hint="eastAsia"/>
          <w:noProof/>
          <w:sz w:val="24"/>
        </w:rPr>
        <w:drawing>
          <wp:inline distT="0" distB="0" distL="114300" distR="114300">
            <wp:extent cx="2935605" cy="1265555"/>
            <wp:effectExtent l="0" t="0" r="17145" b="10795"/>
            <wp:docPr id="2" name="图片 2" descr="7c7c1e809d30a39cf857ef122673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c7c1e809d30a39cf857ef12267307a"/>
                    <pic:cNvPicPr>
                      <a:picLocks noChangeAspect="1"/>
                    </pic:cNvPicPr>
                  </pic:nvPicPr>
                  <pic:blipFill>
                    <a:blip r:embed="rId7"/>
                    <a:stretch>
                      <a:fillRect/>
                    </a:stretch>
                  </pic:blipFill>
                  <pic:spPr>
                    <a:xfrm>
                      <a:off x="0" y="0"/>
                      <a:ext cx="2935605" cy="1265555"/>
                    </a:xfrm>
                    <a:prstGeom prst="rect">
                      <a:avLst/>
                    </a:prstGeom>
                  </pic:spPr>
                </pic:pic>
              </a:graphicData>
            </a:graphic>
          </wp:inline>
        </w:drawing>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中央苏区实现财政统一</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根据地的经济相对独立</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红军顺利完成战略转移</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西北红色政权普遍建立</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13.1922-1923</w:t>
      </w:r>
      <w:r>
        <w:rPr>
          <w:rFonts w:asciiTheme="minorEastAsia" w:hAnsiTheme="minorEastAsia" w:cstheme="minorEastAsia" w:hint="eastAsia"/>
          <w:sz w:val="24"/>
        </w:rPr>
        <w:t>年，共产国际要求中共与国民党实行党内合作，在帮助国民党革命的同时，创造独立的生存空间和斗争形式。</w:t>
      </w:r>
      <w:r>
        <w:rPr>
          <w:rFonts w:asciiTheme="minorEastAsia" w:hAnsiTheme="minorEastAsia" w:cstheme="minorEastAsia" w:hint="eastAsia"/>
          <w:sz w:val="24"/>
        </w:rPr>
        <w:t>1935-1937</w:t>
      </w:r>
      <w:r>
        <w:rPr>
          <w:rFonts w:asciiTheme="minorEastAsia" w:hAnsiTheme="minorEastAsia" w:cstheme="minorEastAsia" w:hint="eastAsia"/>
          <w:sz w:val="24"/>
        </w:rPr>
        <w:t>年，共产国际再次指示中共与国民党合作，建立统一战线。共产国际的做法</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有利于革命力量发展壮大</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推动了国民革命取得胜利</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导致了中国革命重大挫折</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超越了民主革命发展阶段</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14.20</w:t>
      </w:r>
      <w:r>
        <w:rPr>
          <w:rFonts w:asciiTheme="minorEastAsia" w:hAnsiTheme="minorEastAsia" w:cstheme="minorEastAsia" w:hint="eastAsia"/>
          <w:sz w:val="24"/>
        </w:rPr>
        <w:t>世纪</w:t>
      </w:r>
      <w:r>
        <w:rPr>
          <w:rFonts w:asciiTheme="minorEastAsia" w:hAnsiTheme="minorEastAsia" w:cstheme="minorEastAsia" w:hint="eastAsia"/>
          <w:sz w:val="24"/>
        </w:rPr>
        <w:t>60</w:t>
      </w:r>
      <w:r>
        <w:rPr>
          <w:rFonts w:asciiTheme="minorEastAsia" w:hAnsiTheme="minorEastAsia" w:cstheme="minorEastAsia" w:hint="eastAsia"/>
          <w:sz w:val="24"/>
        </w:rPr>
        <w:t>年代中期，对苏联斡旋下的美越和谈，中国向越南揭露了苏联出卖越南的阴谋，表示积极支持越南抗战到底。而</w:t>
      </w:r>
      <w:r>
        <w:rPr>
          <w:rFonts w:asciiTheme="minorEastAsia" w:hAnsiTheme="minorEastAsia" w:cstheme="minorEastAsia" w:hint="eastAsia"/>
          <w:sz w:val="24"/>
        </w:rPr>
        <w:t>1971</w:t>
      </w:r>
      <w:r>
        <w:rPr>
          <w:rFonts w:asciiTheme="minorEastAsia" w:hAnsiTheme="minorEastAsia" w:cstheme="minorEastAsia" w:hint="eastAsia"/>
          <w:sz w:val="24"/>
        </w:rPr>
        <w:t>年周恩来则向越南明确表态：“据我们观察，你们从外交斗争中赢得了经验”，“我们要</w:t>
      </w:r>
      <w:r>
        <w:rPr>
          <w:rFonts w:asciiTheme="minorEastAsia" w:hAnsiTheme="minorEastAsia" w:cstheme="minorEastAsia" w:hint="eastAsia"/>
          <w:sz w:val="24"/>
        </w:rPr>
        <w:t>向</w:t>
      </w:r>
      <w:r>
        <w:rPr>
          <w:rFonts w:asciiTheme="minorEastAsia" w:hAnsiTheme="minorEastAsia" w:cstheme="minorEastAsia" w:hint="eastAsia"/>
          <w:sz w:val="24"/>
        </w:rPr>
        <w:t>你们学习”。这表明中国外交</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从“一边倒”到和平共处</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从中美敌对到中美建交</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从区域对抗到全球合作</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从革命外交到务实外交</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15.1979</w:t>
      </w:r>
      <w:r>
        <w:rPr>
          <w:rFonts w:asciiTheme="minorEastAsia" w:hAnsiTheme="minorEastAsia" w:cstheme="minorEastAsia" w:hint="eastAsia"/>
          <w:sz w:val="24"/>
        </w:rPr>
        <w:t>年，我国国务院颁发《国营企业实行利润留成的规定》，确定依据</w:t>
      </w:r>
      <w:r>
        <w:rPr>
          <w:rFonts w:asciiTheme="minorEastAsia" w:hAnsiTheme="minorEastAsia" w:cstheme="minorEastAsia" w:hint="eastAsia"/>
          <w:sz w:val="24"/>
        </w:rPr>
        <w:t>1978</w:t>
      </w:r>
      <w:r>
        <w:rPr>
          <w:rFonts w:asciiTheme="minorEastAsia" w:hAnsiTheme="minorEastAsia" w:cstheme="minorEastAsia" w:hint="eastAsia"/>
          <w:sz w:val="24"/>
        </w:rPr>
        <w:t>年企业利润总额为基数</w:t>
      </w:r>
      <w:r>
        <w:rPr>
          <w:rFonts w:asciiTheme="minorEastAsia" w:hAnsiTheme="minorEastAsia" w:cstheme="minorEastAsia" w:hint="eastAsia"/>
          <w:sz w:val="24"/>
        </w:rPr>
        <w:t>,</w:t>
      </w:r>
      <w:r>
        <w:rPr>
          <w:rFonts w:asciiTheme="minorEastAsia" w:hAnsiTheme="minorEastAsia" w:cstheme="minorEastAsia" w:hint="eastAsia"/>
          <w:sz w:val="24"/>
        </w:rPr>
        <w:t>按比例提取留成比例。通常企业原先的效</w:t>
      </w:r>
      <w:r>
        <w:rPr>
          <w:rFonts w:asciiTheme="minorEastAsia" w:hAnsiTheme="minorEastAsia" w:cstheme="minorEastAsia" w:hint="eastAsia"/>
          <w:sz w:val="24"/>
        </w:rPr>
        <w:t>益越好，盈利水平越高</w:t>
      </w:r>
      <w:r>
        <w:rPr>
          <w:rFonts w:asciiTheme="minorEastAsia" w:hAnsiTheme="minorEastAsia" w:cstheme="minorEastAsia" w:hint="eastAsia"/>
          <w:sz w:val="24"/>
        </w:rPr>
        <w:t>,</w:t>
      </w:r>
      <w:r>
        <w:rPr>
          <w:rFonts w:asciiTheme="minorEastAsia" w:hAnsiTheme="minorEastAsia" w:cstheme="minorEastAsia" w:hint="eastAsia"/>
          <w:sz w:val="24"/>
        </w:rPr>
        <w:t>上缴利润定额就越高。这种做法</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打破了统收统</w:t>
      </w:r>
      <w:proofErr w:type="gramStart"/>
      <w:r>
        <w:rPr>
          <w:rFonts w:asciiTheme="minorEastAsia" w:hAnsiTheme="minorEastAsia" w:cstheme="minorEastAsia" w:hint="eastAsia"/>
          <w:sz w:val="24"/>
        </w:rPr>
        <w:t>支分配</w:t>
      </w:r>
      <w:proofErr w:type="gramEnd"/>
      <w:r>
        <w:rPr>
          <w:rFonts w:asciiTheme="minorEastAsia" w:hAnsiTheme="minorEastAsia" w:cstheme="minorEastAsia" w:hint="eastAsia"/>
          <w:sz w:val="24"/>
        </w:rPr>
        <w:t>制度</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进一步提高国有企业活力</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充分发挥了市场调节作用</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限制了企业的经营自主权</w:t>
      </w:r>
    </w:p>
    <w:p w:rsidR="00B82EBB" w:rsidRDefault="00B82EBB">
      <w:pPr>
        <w:ind w:firstLineChars="100" w:firstLine="240"/>
        <w:rPr>
          <w:rFonts w:asciiTheme="minorEastAsia" w:hAnsiTheme="minorEastAsia" w:cstheme="minorEastAsia"/>
          <w:sz w:val="24"/>
        </w:rPr>
      </w:pPr>
    </w:p>
    <w:p w:rsidR="00B82EBB" w:rsidRDefault="004673AC">
      <w:pPr>
        <w:numPr>
          <w:ilvl w:val="0"/>
          <w:numId w:val="1"/>
        </w:numPr>
        <w:rPr>
          <w:rFonts w:asciiTheme="minorEastAsia" w:hAnsiTheme="minorEastAsia" w:cstheme="minorEastAsia"/>
          <w:sz w:val="24"/>
        </w:rPr>
      </w:pPr>
      <w:r>
        <w:rPr>
          <w:rFonts w:asciiTheme="minorEastAsia" w:hAnsiTheme="minorEastAsia" w:cstheme="minorEastAsia" w:hint="eastAsia"/>
          <w:sz w:val="24"/>
        </w:rPr>
        <w:t>在古代雅典，即将上任的执政官在接受资格审查时，他不仅要说出父母</w:t>
      </w:r>
      <w:proofErr w:type="gramStart"/>
      <w:r>
        <w:rPr>
          <w:rFonts w:asciiTheme="minorEastAsia" w:hAnsiTheme="minorEastAsia" w:cstheme="minorEastAsia" w:hint="eastAsia"/>
          <w:sz w:val="24"/>
        </w:rPr>
        <w:t>和</w:t>
      </w:r>
      <w:proofErr w:type="gramEnd"/>
      <w:r>
        <w:rPr>
          <w:rFonts w:asciiTheme="minorEastAsia" w:hAnsiTheme="minorEastAsia" w:cstheme="minorEastAsia" w:hint="eastAsia"/>
          <w:sz w:val="24"/>
        </w:rPr>
        <w:t xml:space="preserve">  </w:t>
      </w:r>
    </w:p>
    <w:p w:rsidR="00B82EBB" w:rsidRDefault="004673AC">
      <w:pPr>
        <w:ind w:leftChars="114" w:left="239"/>
        <w:rPr>
          <w:rFonts w:asciiTheme="minorEastAsia" w:hAnsiTheme="minorEastAsia" w:cstheme="minorEastAsia"/>
          <w:sz w:val="24"/>
        </w:rPr>
      </w:pPr>
      <w:r>
        <w:rPr>
          <w:rFonts w:asciiTheme="minorEastAsia" w:hAnsiTheme="minorEastAsia" w:cstheme="minorEastAsia" w:hint="eastAsia"/>
          <w:sz w:val="24"/>
        </w:rPr>
        <w:lastRenderedPageBreak/>
        <w:t>祖父母的名字，还要说出他们的庭院宙斯和阿波罗的祭坛以及他们家庭墓地的地点。这种仪式有助于</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维系公民的身份认同</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维护宗教信仰的统一</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保护氏族贵族的权威</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预防敌对城邦的渗入</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17.</w:t>
      </w:r>
      <w:r>
        <w:rPr>
          <w:rFonts w:asciiTheme="minorEastAsia" w:hAnsiTheme="minorEastAsia" w:cstheme="minorEastAsia" w:hint="eastAsia"/>
          <w:sz w:val="24"/>
        </w:rPr>
        <w:t>成书于</w:t>
      </w:r>
      <w:r>
        <w:rPr>
          <w:rFonts w:asciiTheme="minorEastAsia" w:hAnsiTheme="minorEastAsia" w:cstheme="minorEastAsia" w:hint="eastAsia"/>
          <w:sz w:val="24"/>
        </w:rPr>
        <w:t>2</w:t>
      </w:r>
      <w:r>
        <w:rPr>
          <w:rFonts w:asciiTheme="minorEastAsia" w:hAnsiTheme="minorEastAsia" w:cstheme="minorEastAsia" w:hint="eastAsia"/>
          <w:sz w:val="24"/>
        </w:rPr>
        <w:t>世纪</w:t>
      </w:r>
      <w:r>
        <w:rPr>
          <w:rFonts w:asciiTheme="minorEastAsia" w:hAnsiTheme="minorEastAsia" w:cstheme="minorEastAsia" w:hint="eastAsia"/>
          <w:sz w:val="24"/>
        </w:rPr>
        <w:t>的《罗马史》中，作者经常用“罗马人破坏合约”、“元老院撕毁和约”（因此）“遭到可耻的失败”等诸如此类的词语做标题。这反映了作者</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改革贵族政治的需要</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维护城邦独立的愿望</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尊重契约规则的意识</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客观记述历史的史德</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18.</w:t>
      </w:r>
      <w:r>
        <w:rPr>
          <w:rFonts w:asciiTheme="minorEastAsia" w:hAnsiTheme="minorEastAsia" w:cstheme="minorEastAsia" w:hint="eastAsia"/>
          <w:sz w:val="24"/>
        </w:rPr>
        <w:t>意大利帕多瓦大学在</w:t>
      </w:r>
      <w:r>
        <w:rPr>
          <w:rFonts w:asciiTheme="minorEastAsia" w:hAnsiTheme="minorEastAsia" w:cstheme="minorEastAsia" w:hint="eastAsia"/>
          <w:sz w:val="24"/>
        </w:rPr>
        <w:t>1222</w:t>
      </w:r>
      <w:r>
        <w:rPr>
          <w:rFonts w:asciiTheme="minorEastAsia" w:hAnsiTheme="minorEastAsia" w:cstheme="minorEastAsia" w:hint="eastAsia"/>
          <w:sz w:val="24"/>
        </w:rPr>
        <w:t>年成立时，只有宗教法、民法、医学三种科目。</w:t>
      </w:r>
      <w:r>
        <w:rPr>
          <w:rFonts w:asciiTheme="minorEastAsia" w:hAnsiTheme="minorEastAsia" w:cstheme="minorEastAsia" w:hint="eastAsia"/>
          <w:sz w:val="24"/>
        </w:rPr>
        <w:t>1399</w:t>
      </w:r>
      <w:r>
        <w:rPr>
          <w:rFonts w:asciiTheme="minorEastAsia" w:hAnsiTheme="minorEastAsia" w:cstheme="minorEastAsia" w:hint="eastAsia"/>
          <w:sz w:val="24"/>
        </w:rPr>
        <w:t>年帕多瓦大学分化为两所大学：</w:t>
      </w:r>
      <w:proofErr w:type="spellStart"/>
      <w:r>
        <w:rPr>
          <w:rFonts w:asciiTheme="minorEastAsia" w:hAnsiTheme="minorEastAsia" w:cstheme="minorEastAsia" w:hint="eastAsia"/>
          <w:sz w:val="24"/>
        </w:rPr>
        <w:t>UniversitasIuristarum</w:t>
      </w:r>
      <w:proofErr w:type="spellEnd"/>
      <w:r>
        <w:rPr>
          <w:rFonts w:asciiTheme="minorEastAsia" w:hAnsiTheme="minorEastAsia" w:cstheme="minorEastAsia" w:hint="eastAsia"/>
          <w:sz w:val="24"/>
        </w:rPr>
        <w:t>（主要教授民法、宗教法和神学）和</w:t>
      </w:r>
      <w:proofErr w:type="spellStart"/>
      <w:r>
        <w:rPr>
          <w:rFonts w:asciiTheme="minorEastAsia" w:hAnsiTheme="minorEastAsia" w:cstheme="minorEastAsia" w:hint="eastAsia"/>
          <w:sz w:val="24"/>
        </w:rPr>
        <w:t>UniversitasArtistarum</w:t>
      </w:r>
      <w:proofErr w:type="spellEnd"/>
      <w:r>
        <w:rPr>
          <w:rFonts w:asciiTheme="minorEastAsia" w:hAnsiTheme="minorEastAsia" w:cstheme="minorEastAsia" w:hint="eastAsia"/>
          <w:sz w:val="24"/>
        </w:rPr>
        <w:t>（主要教授医学、哲</w:t>
      </w:r>
      <w:r>
        <w:rPr>
          <w:rFonts w:asciiTheme="minorEastAsia" w:hAnsiTheme="minorEastAsia" w:cstheme="minorEastAsia" w:hint="eastAsia"/>
          <w:sz w:val="24"/>
        </w:rPr>
        <w:t>学、文法、辩证法、修辞学和天文学）。这反映了这一时期</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神学不在占据统治地位</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城市经济空前繁荣</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近代自然科学已经产生</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人文精神开始勃兴</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19.1791</w:t>
      </w:r>
      <w:r>
        <w:rPr>
          <w:rFonts w:asciiTheme="minorEastAsia" w:hAnsiTheme="minorEastAsia" w:cstheme="minorEastAsia" w:hint="eastAsia"/>
          <w:sz w:val="24"/>
        </w:rPr>
        <w:t>年，法国人民大规模纪念伏尔泰，将其灵柩请如先贤祠；</w:t>
      </w:r>
      <w:r>
        <w:rPr>
          <w:rFonts w:asciiTheme="minorEastAsia" w:hAnsiTheme="minorEastAsia" w:cstheme="minorEastAsia" w:hint="eastAsia"/>
          <w:sz w:val="24"/>
        </w:rPr>
        <w:t>1915</w:t>
      </w:r>
      <w:r>
        <w:rPr>
          <w:rFonts w:asciiTheme="minorEastAsia" w:hAnsiTheme="minorEastAsia" w:cstheme="minorEastAsia" w:hint="eastAsia"/>
          <w:sz w:val="24"/>
        </w:rPr>
        <w:t>年，中国出现了新文化运动。</w:t>
      </w:r>
      <w:proofErr w:type="gramStart"/>
      <w:r>
        <w:rPr>
          <w:rFonts w:asciiTheme="minorEastAsia" w:hAnsiTheme="minorEastAsia" w:cstheme="minorEastAsia" w:hint="eastAsia"/>
          <w:sz w:val="24"/>
        </w:rPr>
        <w:t>两者说</w:t>
      </w:r>
      <w:proofErr w:type="gramEnd"/>
      <w:r>
        <w:rPr>
          <w:rFonts w:asciiTheme="minorEastAsia" w:hAnsiTheme="minorEastAsia" w:cstheme="minorEastAsia" w:hint="eastAsia"/>
          <w:sz w:val="24"/>
        </w:rPr>
        <w:t>明了</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社会变革促进先进思想的传播</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民主共和观念早已深入人心</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专制统治扼杀启蒙思想的萌发</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革命是思想解放的必要前提</w:t>
      </w:r>
    </w:p>
    <w:p w:rsidR="00B82EBB" w:rsidRDefault="004673AC">
      <w:pPr>
        <w:numPr>
          <w:ilvl w:val="0"/>
          <w:numId w:val="2"/>
        </w:numPr>
        <w:tabs>
          <w:tab w:val="clear" w:pos="312"/>
        </w:tabs>
        <w:rPr>
          <w:rFonts w:asciiTheme="minorEastAsia" w:hAnsiTheme="minorEastAsia" w:cstheme="minorEastAsia"/>
          <w:sz w:val="24"/>
        </w:rPr>
      </w:pPr>
      <w:r>
        <w:rPr>
          <w:rFonts w:asciiTheme="minorEastAsia" w:hAnsiTheme="minorEastAsia" w:cstheme="minorEastAsia" w:hint="eastAsia"/>
          <w:sz w:val="24"/>
        </w:rPr>
        <w:t>普鲁士时期流行针对法国的爱国歌曲《莱茵河上的警惕》。</w:t>
      </w:r>
      <w:r>
        <w:rPr>
          <w:rFonts w:asciiTheme="minorEastAsia" w:hAnsiTheme="minorEastAsia" w:cstheme="minorEastAsia" w:hint="eastAsia"/>
          <w:sz w:val="24"/>
        </w:rPr>
        <w:t>19</w:t>
      </w:r>
      <w:r>
        <w:rPr>
          <w:rFonts w:asciiTheme="minorEastAsia" w:hAnsiTheme="minorEastAsia" w:cstheme="minorEastAsia" w:hint="eastAsia"/>
          <w:sz w:val="24"/>
        </w:rPr>
        <w:t>世纪末，宣扬</w:t>
      </w:r>
      <w:r>
        <w:rPr>
          <w:rFonts w:asciiTheme="minorEastAsia" w:hAnsiTheme="minorEastAsia" w:cstheme="minorEastAsia" w:hint="eastAsia"/>
          <w:sz w:val="24"/>
        </w:rPr>
        <w:t xml:space="preserve"> </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全球扩张的《德国至上》成了德国非正式的国歌。这一变化反映了</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民族主义思潮席卷欧洲各国</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欧洲大国间力量对比失衡</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法德矛盾成为欧陆主要矛盾</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德国挑战美国霸权野心</w:t>
      </w:r>
    </w:p>
    <w:p w:rsidR="00B82EBB" w:rsidRDefault="004673AC">
      <w:pPr>
        <w:numPr>
          <w:ilvl w:val="0"/>
          <w:numId w:val="2"/>
        </w:numPr>
        <w:tabs>
          <w:tab w:val="clear" w:pos="312"/>
        </w:tabs>
        <w:rPr>
          <w:rFonts w:asciiTheme="minorEastAsia" w:hAnsiTheme="minorEastAsia" w:cstheme="minorEastAsia"/>
          <w:sz w:val="24"/>
        </w:rPr>
      </w:pPr>
      <w:r>
        <w:rPr>
          <w:rFonts w:asciiTheme="minorEastAsia" w:hAnsiTheme="minorEastAsia" w:cstheme="minorEastAsia" w:hint="eastAsia"/>
          <w:sz w:val="24"/>
        </w:rPr>
        <w:t>以下是</w:t>
      </w:r>
      <w:r>
        <w:rPr>
          <w:rFonts w:asciiTheme="minorEastAsia" w:hAnsiTheme="minorEastAsia" w:cstheme="minorEastAsia" w:hint="eastAsia"/>
          <w:sz w:val="24"/>
        </w:rPr>
        <w:t>20</w:t>
      </w:r>
      <w:r>
        <w:rPr>
          <w:rFonts w:asciiTheme="minorEastAsia" w:hAnsiTheme="minorEastAsia" w:cstheme="minorEastAsia" w:hint="eastAsia"/>
          <w:sz w:val="24"/>
        </w:rPr>
        <w:t>世纪</w:t>
      </w:r>
      <w:r>
        <w:rPr>
          <w:rFonts w:asciiTheme="minorEastAsia" w:hAnsiTheme="minorEastAsia" w:cstheme="minorEastAsia" w:hint="eastAsia"/>
          <w:sz w:val="24"/>
        </w:rPr>
        <w:t>30</w:t>
      </w:r>
      <w:r>
        <w:rPr>
          <w:rFonts w:asciiTheme="minorEastAsia" w:hAnsiTheme="minorEastAsia" w:cstheme="minorEastAsia" w:hint="eastAsia"/>
          <w:sz w:val="24"/>
        </w:rPr>
        <w:t>年代部分中国旅</w:t>
      </w:r>
      <w:proofErr w:type="gramStart"/>
      <w:r>
        <w:rPr>
          <w:rFonts w:asciiTheme="minorEastAsia" w:hAnsiTheme="minorEastAsia" w:cstheme="minorEastAsia" w:hint="eastAsia"/>
          <w:sz w:val="24"/>
        </w:rPr>
        <w:t>苏人士</w:t>
      </w:r>
      <w:proofErr w:type="gramEnd"/>
      <w:r>
        <w:rPr>
          <w:rFonts w:asciiTheme="minorEastAsia" w:hAnsiTheme="minorEastAsia" w:cstheme="minorEastAsia" w:hint="eastAsia"/>
          <w:sz w:val="24"/>
        </w:rPr>
        <w:t>在游记中的记述。据此可知</w:t>
      </w:r>
    </w:p>
    <w:tbl>
      <w:tblPr>
        <w:tblStyle w:val="a3"/>
        <w:tblW w:w="8432" w:type="dxa"/>
        <w:tblLayout w:type="fixed"/>
        <w:tblLook w:val="04A0" w:firstRow="1" w:lastRow="0" w:firstColumn="1" w:lastColumn="0" w:noHBand="0" w:noVBand="1"/>
      </w:tblPr>
      <w:tblGrid>
        <w:gridCol w:w="1096"/>
        <w:gridCol w:w="945"/>
        <w:gridCol w:w="1725"/>
        <w:gridCol w:w="4666"/>
      </w:tblGrid>
      <w:tr w:rsidR="00B82EBB">
        <w:tc>
          <w:tcPr>
            <w:tcW w:w="1096" w:type="dxa"/>
            <w:vAlign w:val="center"/>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时间</w:t>
            </w:r>
          </w:p>
        </w:tc>
        <w:tc>
          <w:tcPr>
            <w:tcW w:w="945" w:type="dxa"/>
            <w:vAlign w:val="center"/>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作者</w:t>
            </w:r>
          </w:p>
        </w:tc>
        <w:tc>
          <w:tcPr>
            <w:tcW w:w="1725" w:type="dxa"/>
            <w:vAlign w:val="center"/>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身份</w:t>
            </w:r>
          </w:p>
        </w:tc>
        <w:tc>
          <w:tcPr>
            <w:tcW w:w="4666" w:type="dxa"/>
          </w:tcPr>
          <w:p w:rsidR="00B82EBB" w:rsidRDefault="004673AC">
            <w:pPr>
              <w:rPr>
                <w:rFonts w:asciiTheme="minorEastAsia" w:hAnsiTheme="minorEastAsia" w:cstheme="minorEastAsia"/>
                <w:sz w:val="24"/>
              </w:rPr>
            </w:pPr>
            <w:r>
              <w:rPr>
                <w:rFonts w:asciiTheme="minorEastAsia" w:hAnsiTheme="minorEastAsia" w:cstheme="minorEastAsia" w:hint="eastAsia"/>
                <w:sz w:val="24"/>
              </w:rPr>
              <w:t>主要内容</w:t>
            </w:r>
          </w:p>
        </w:tc>
      </w:tr>
      <w:tr w:rsidR="00B82EBB">
        <w:tc>
          <w:tcPr>
            <w:tcW w:w="1096" w:type="dxa"/>
            <w:vAlign w:val="center"/>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1931</w:t>
            </w:r>
            <w:r>
              <w:rPr>
                <w:rFonts w:asciiTheme="minorEastAsia" w:hAnsiTheme="minorEastAsia" w:cstheme="minorEastAsia" w:hint="eastAsia"/>
                <w:sz w:val="24"/>
              </w:rPr>
              <w:t>年</w:t>
            </w:r>
          </w:p>
        </w:tc>
        <w:tc>
          <w:tcPr>
            <w:tcW w:w="945" w:type="dxa"/>
            <w:vAlign w:val="center"/>
          </w:tcPr>
          <w:p w:rsidR="00B82EBB" w:rsidRDefault="004673AC">
            <w:pPr>
              <w:jc w:val="center"/>
              <w:rPr>
                <w:rFonts w:asciiTheme="minorEastAsia" w:hAnsiTheme="minorEastAsia" w:cstheme="minorEastAsia"/>
                <w:sz w:val="24"/>
              </w:rPr>
            </w:pPr>
            <w:proofErr w:type="gramStart"/>
            <w:r>
              <w:rPr>
                <w:rFonts w:asciiTheme="minorEastAsia" w:hAnsiTheme="minorEastAsia" w:cstheme="minorEastAsia" w:hint="eastAsia"/>
                <w:sz w:val="24"/>
              </w:rPr>
              <w:t>曹谷冰</w:t>
            </w:r>
            <w:proofErr w:type="gramEnd"/>
          </w:p>
        </w:tc>
        <w:tc>
          <w:tcPr>
            <w:tcW w:w="1725" w:type="dxa"/>
            <w:vAlign w:val="center"/>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天津《大公报》特派员</w:t>
            </w:r>
          </w:p>
        </w:tc>
        <w:tc>
          <w:tcPr>
            <w:tcW w:w="4666" w:type="dxa"/>
          </w:tcPr>
          <w:p w:rsidR="00B82EBB" w:rsidRDefault="004673AC">
            <w:pPr>
              <w:rPr>
                <w:rFonts w:asciiTheme="minorEastAsia" w:hAnsiTheme="minorEastAsia" w:cstheme="minorEastAsia"/>
                <w:sz w:val="24"/>
              </w:rPr>
            </w:pPr>
            <w:r>
              <w:rPr>
                <w:rFonts w:asciiTheme="minorEastAsia" w:hAnsiTheme="minorEastAsia" w:cstheme="minorEastAsia" w:hint="eastAsia"/>
                <w:sz w:val="24"/>
              </w:rPr>
              <w:t>肯定苏联的工业建设以及农业改革的巨大成就，也批评了苏联求急速建设，增加产量，而不计品质之优劣的现象。称“苏俄这个名称是不能把‘自由’二字连在一起的”。</w:t>
            </w:r>
          </w:p>
        </w:tc>
      </w:tr>
      <w:tr w:rsidR="00B82EBB">
        <w:tc>
          <w:tcPr>
            <w:tcW w:w="1096" w:type="dxa"/>
            <w:vAlign w:val="center"/>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1933</w:t>
            </w:r>
            <w:r>
              <w:rPr>
                <w:rFonts w:asciiTheme="minorEastAsia" w:hAnsiTheme="minorEastAsia" w:cstheme="minorEastAsia" w:hint="eastAsia"/>
                <w:sz w:val="24"/>
              </w:rPr>
              <w:t>年</w:t>
            </w:r>
          </w:p>
        </w:tc>
        <w:tc>
          <w:tcPr>
            <w:tcW w:w="945" w:type="dxa"/>
            <w:vAlign w:val="center"/>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蔡运辰</w:t>
            </w:r>
          </w:p>
        </w:tc>
        <w:tc>
          <w:tcPr>
            <w:tcW w:w="1725" w:type="dxa"/>
            <w:vAlign w:val="center"/>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曾任南京国民政府访苏代表团秘书长</w:t>
            </w:r>
          </w:p>
        </w:tc>
        <w:tc>
          <w:tcPr>
            <w:tcW w:w="4666" w:type="dxa"/>
          </w:tcPr>
          <w:p w:rsidR="00B82EBB" w:rsidRDefault="004673AC">
            <w:pPr>
              <w:rPr>
                <w:rFonts w:asciiTheme="minorEastAsia" w:hAnsiTheme="minorEastAsia" w:cstheme="minorEastAsia"/>
                <w:sz w:val="24"/>
              </w:rPr>
            </w:pPr>
            <w:r>
              <w:rPr>
                <w:rFonts w:asciiTheme="minorEastAsia" w:hAnsiTheme="minorEastAsia" w:cstheme="minorEastAsia" w:hint="eastAsia"/>
                <w:sz w:val="24"/>
              </w:rPr>
              <w:t>描绘了苏联人民极其艰苦的生活，对于苏联的政治和经济政策、思想管制和道德风尚持批判态度</w:t>
            </w:r>
          </w:p>
        </w:tc>
      </w:tr>
      <w:tr w:rsidR="00B82EBB">
        <w:trPr>
          <w:trHeight w:val="337"/>
        </w:trPr>
        <w:tc>
          <w:tcPr>
            <w:tcW w:w="1096" w:type="dxa"/>
            <w:vAlign w:val="center"/>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1934</w:t>
            </w:r>
            <w:r>
              <w:rPr>
                <w:rFonts w:asciiTheme="minorEastAsia" w:hAnsiTheme="minorEastAsia" w:cstheme="minorEastAsia" w:hint="eastAsia"/>
                <w:sz w:val="24"/>
              </w:rPr>
              <w:t>年</w:t>
            </w:r>
          </w:p>
        </w:tc>
        <w:tc>
          <w:tcPr>
            <w:tcW w:w="945" w:type="dxa"/>
            <w:vAlign w:val="center"/>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邹韬奋</w:t>
            </w:r>
          </w:p>
        </w:tc>
        <w:tc>
          <w:tcPr>
            <w:tcW w:w="1725" w:type="dxa"/>
            <w:vAlign w:val="center"/>
          </w:tcPr>
          <w:p w:rsidR="00B82EBB" w:rsidRDefault="004673AC">
            <w:pPr>
              <w:jc w:val="center"/>
              <w:rPr>
                <w:rFonts w:asciiTheme="minorEastAsia" w:hAnsiTheme="minorEastAsia" w:cstheme="minorEastAsia"/>
                <w:sz w:val="24"/>
              </w:rPr>
            </w:pPr>
            <w:r>
              <w:rPr>
                <w:rFonts w:asciiTheme="minorEastAsia" w:hAnsiTheme="minorEastAsia" w:cstheme="minorEastAsia" w:hint="eastAsia"/>
                <w:sz w:val="24"/>
              </w:rPr>
              <w:t>左翼学者</w:t>
            </w:r>
          </w:p>
        </w:tc>
        <w:tc>
          <w:tcPr>
            <w:tcW w:w="4666" w:type="dxa"/>
          </w:tcPr>
          <w:p w:rsidR="00B82EBB" w:rsidRDefault="004673AC">
            <w:pPr>
              <w:rPr>
                <w:rFonts w:asciiTheme="minorEastAsia" w:hAnsiTheme="minorEastAsia" w:cstheme="minorEastAsia"/>
                <w:sz w:val="24"/>
              </w:rPr>
            </w:pPr>
            <w:r>
              <w:rPr>
                <w:rFonts w:asciiTheme="minorEastAsia" w:hAnsiTheme="minorEastAsia" w:cstheme="minorEastAsia" w:hint="eastAsia"/>
                <w:sz w:val="24"/>
              </w:rPr>
              <w:t>称赞苏联是世界上唯一</w:t>
            </w:r>
            <w:proofErr w:type="gramStart"/>
            <w:r>
              <w:rPr>
                <w:rFonts w:asciiTheme="minorEastAsia" w:hAnsiTheme="minorEastAsia" w:cstheme="minorEastAsia" w:hint="eastAsia"/>
                <w:sz w:val="24"/>
              </w:rPr>
              <w:t>一个</w:t>
            </w:r>
            <w:proofErr w:type="gramEnd"/>
            <w:r>
              <w:rPr>
                <w:rFonts w:asciiTheme="minorEastAsia" w:hAnsiTheme="minorEastAsia" w:cstheme="minorEastAsia" w:hint="eastAsia"/>
                <w:sz w:val="24"/>
              </w:rPr>
              <w:t>一切为了人民的国家，有着最合理、最充满生机的制度，人民是快乐幸福的。</w:t>
            </w:r>
          </w:p>
        </w:tc>
      </w:tr>
    </w:tbl>
    <w:p w:rsidR="00B82EBB" w:rsidRDefault="00B82EBB">
      <w:pPr>
        <w:ind w:firstLineChars="100" w:firstLine="240"/>
        <w:rPr>
          <w:rFonts w:asciiTheme="minorEastAsia" w:hAnsiTheme="minorEastAsia" w:cstheme="minorEastAsia"/>
          <w:sz w:val="24"/>
        </w:rPr>
      </w:pP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如何记述取决于作者个人因素</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记述混合主观表现和客观再现</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lastRenderedPageBreak/>
        <w:t>C.</w:t>
      </w:r>
      <w:r>
        <w:rPr>
          <w:rFonts w:asciiTheme="minorEastAsia" w:hAnsiTheme="minorEastAsia" w:cstheme="minorEastAsia" w:hint="eastAsia"/>
          <w:sz w:val="24"/>
        </w:rPr>
        <w:t>以上记述明显背离了客观现实</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综合各种记述可还原历史真实</w:t>
      </w:r>
    </w:p>
    <w:p w:rsidR="00B82EBB" w:rsidRDefault="004673AC">
      <w:pPr>
        <w:numPr>
          <w:ilvl w:val="0"/>
          <w:numId w:val="2"/>
        </w:numPr>
        <w:tabs>
          <w:tab w:val="clear" w:pos="312"/>
        </w:tabs>
        <w:rPr>
          <w:rFonts w:asciiTheme="minorEastAsia" w:hAnsiTheme="minorEastAsia" w:cstheme="minorEastAsia"/>
          <w:sz w:val="24"/>
        </w:rPr>
      </w:pPr>
      <w:r>
        <w:rPr>
          <w:rFonts w:asciiTheme="minorEastAsia" w:hAnsiTheme="minorEastAsia" w:cstheme="minorEastAsia" w:hint="eastAsia"/>
          <w:sz w:val="24"/>
        </w:rPr>
        <w:t>《二战后美苏（俄）核武器数量估计》。据此可知</w:t>
      </w:r>
    </w:p>
    <w:p w:rsidR="00B82EBB" w:rsidRDefault="004673AC">
      <w:pPr>
        <w:rPr>
          <w:rFonts w:asciiTheme="minorEastAsia" w:hAnsiTheme="minorEastAsia" w:cstheme="minorEastAsia"/>
          <w:sz w:val="24"/>
        </w:rPr>
      </w:pPr>
      <w:r>
        <w:rPr>
          <w:rFonts w:asciiTheme="minorEastAsia" w:hAnsiTheme="minorEastAsia" w:cstheme="minorEastAsia" w:hint="eastAsia"/>
          <w:noProof/>
          <w:sz w:val="24"/>
        </w:rPr>
        <w:drawing>
          <wp:inline distT="0" distB="0" distL="114300" distR="114300">
            <wp:extent cx="5200650" cy="2260600"/>
            <wp:effectExtent l="0" t="0" r="0" b="6350"/>
            <wp:docPr id="3" name="图片 3" descr="fa7acda8b1e8ba02b7c1c1ce4d38c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a7acda8b1e8ba02b7c1c1ce4d38c1b"/>
                    <pic:cNvPicPr>
                      <a:picLocks noChangeAspect="1"/>
                    </pic:cNvPicPr>
                  </pic:nvPicPr>
                  <pic:blipFill>
                    <a:blip r:embed="rId8"/>
                    <a:stretch>
                      <a:fillRect/>
                    </a:stretch>
                  </pic:blipFill>
                  <pic:spPr>
                    <a:xfrm>
                      <a:off x="0" y="0"/>
                      <a:ext cx="5200650" cy="2260600"/>
                    </a:xfrm>
                    <a:prstGeom prst="rect">
                      <a:avLst/>
                    </a:prstGeom>
                  </pic:spPr>
                </pic:pic>
              </a:graphicData>
            </a:graphic>
          </wp:inline>
        </w:drawing>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核武器的出现加剧了对抗</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美苏（俄）核武器水平存在差距</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核恐怖平衡维系世界和平</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美苏（俄）关系从紧张走向缓和</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23.20</w:t>
      </w:r>
      <w:r>
        <w:rPr>
          <w:rFonts w:asciiTheme="minorEastAsia" w:hAnsiTheme="minorEastAsia" w:cstheme="minorEastAsia" w:hint="eastAsia"/>
          <w:sz w:val="24"/>
        </w:rPr>
        <w:t>世纪</w:t>
      </w:r>
      <w:r>
        <w:rPr>
          <w:rFonts w:asciiTheme="minorEastAsia" w:hAnsiTheme="minorEastAsia" w:cstheme="minorEastAsia" w:hint="eastAsia"/>
          <w:sz w:val="24"/>
        </w:rPr>
        <w:t>50</w:t>
      </w:r>
      <w:r>
        <w:rPr>
          <w:rFonts w:asciiTheme="minorEastAsia" w:hAnsiTheme="minorEastAsia" w:cstheme="minorEastAsia" w:hint="eastAsia"/>
          <w:sz w:val="24"/>
        </w:rPr>
        <w:t>年代，发展中国家不断要求设立联合国特别发展基金，这一设想遭到美国历届政府的抵制。</w:t>
      </w:r>
      <w:r>
        <w:rPr>
          <w:rFonts w:asciiTheme="minorEastAsia" w:hAnsiTheme="minorEastAsia" w:cstheme="minorEastAsia" w:hint="eastAsia"/>
          <w:sz w:val="24"/>
        </w:rPr>
        <w:t>1960</w:t>
      </w:r>
      <w:r>
        <w:rPr>
          <w:rFonts w:asciiTheme="minorEastAsia" w:hAnsiTheme="minorEastAsia" w:cstheme="minorEastAsia" w:hint="eastAsia"/>
          <w:sz w:val="24"/>
        </w:rPr>
        <w:t>年，美国政府支持建立的国际开发协会开始运作，作为世界上最贫穷国家的开发项目优惠贷款。由此可知</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美国对外战略重心发生转移</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美苏争夺扩展到经济领域</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第三世界的影响力有所提升</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发展经济成为时代的主题</w:t>
      </w:r>
    </w:p>
    <w:p w:rsidR="00B82EBB" w:rsidRDefault="004673AC">
      <w:pPr>
        <w:ind w:left="240" w:hangingChars="100" w:hanging="240"/>
        <w:rPr>
          <w:rFonts w:asciiTheme="minorEastAsia" w:hAnsiTheme="minorEastAsia" w:cstheme="minorEastAsia"/>
          <w:sz w:val="24"/>
        </w:rPr>
      </w:pPr>
      <w:r>
        <w:rPr>
          <w:rFonts w:asciiTheme="minorEastAsia" w:hAnsiTheme="minorEastAsia" w:cstheme="minorEastAsia" w:hint="eastAsia"/>
          <w:sz w:val="24"/>
        </w:rPr>
        <w:t>24.2007</w:t>
      </w:r>
      <w:r>
        <w:rPr>
          <w:rFonts w:asciiTheme="minorEastAsia" w:hAnsiTheme="minorEastAsia" w:cstheme="minorEastAsia" w:hint="eastAsia"/>
          <w:sz w:val="24"/>
        </w:rPr>
        <w:t>年</w:t>
      </w:r>
      <w:r>
        <w:rPr>
          <w:rFonts w:asciiTheme="minorEastAsia" w:hAnsiTheme="minorEastAsia" w:cstheme="minorEastAsia" w:hint="eastAsia"/>
          <w:sz w:val="24"/>
        </w:rPr>
        <w:t>1</w:t>
      </w:r>
      <w:r>
        <w:rPr>
          <w:rFonts w:asciiTheme="minorEastAsia" w:hAnsiTheme="minorEastAsia" w:cstheme="minorEastAsia" w:hint="eastAsia"/>
          <w:sz w:val="24"/>
        </w:rPr>
        <w:t>月，民主党占多数的美国众议院通过了最低工资法案。参议院许多共和党人以增加给小企业减税为条</w:t>
      </w:r>
      <w:r>
        <w:rPr>
          <w:rFonts w:asciiTheme="minorEastAsia" w:hAnsiTheme="minorEastAsia" w:cstheme="minorEastAsia" w:hint="eastAsia"/>
          <w:sz w:val="24"/>
        </w:rPr>
        <w:t>件，否则他们就不批准该法案，最终双方达成妥协。这表明</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两党政治扩大了社会基础</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中小资产阶级掌控政权</w:t>
      </w:r>
    </w:p>
    <w:p w:rsidR="00B82EBB" w:rsidRDefault="004673AC">
      <w:pPr>
        <w:ind w:firstLineChars="100" w:firstLine="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分权制衡有利于合理决策</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代议民主体制弊端凸显</w:t>
      </w:r>
    </w:p>
    <w:p w:rsidR="00B82EBB" w:rsidRDefault="004673AC">
      <w:pPr>
        <w:jc w:val="center"/>
        <w:rPr>
          <w:rFonts w:asciiTheme="minorEastAsia" w:hAnsiTheme="minorEastAsia" w:cstheme="minorEastAsia"/>
          <w:sz w:val="32"/>
          <w:szCs w:val="32"/>
        </w:rPr>
      </w:pPr>
      <w:r>
        <w:rPr>
          <w:rFonts w:asciiTheme="minorEastAsia" w:hAnsiTheme="minorEastAsia" w:cstheme="minorEastAsia" w:hint="eastAsia"/>
          <w:sz w:val="32"/>
          <w:szCs w:val="32"/>
        </w:rPr>
        <w:t>第Ⅱ卷（非选择题</w:t>
      </w:r>
      <w:r>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t>共</w:t>
      </w:r>
      <w:r>
        <w:rPr>
          <w:rFonts w:asciiTheme="minorEastAsia" w:hAnsiTheme="minorEastAsia" w:cstheme="minorEastAsia" w:hint="eastAsia"/>
          <w:sz w:val="32"/>
          <w:szCs w:val="32"/>
        </w:rPr>
        <w:t>52</w:t>
      </w:r>
      <w:r>
        <w:rPr>
          <w:rFonts w:asciiTheme="minorEastAsia" w:hAnsiTheme="minorEastAsia" w:cstheme="minorEastAsia" w:hint="eastAsia"/>
          <w:sz w:val="32"/>
          <w:szCs w:val="32"/>
        </w:rPr>
        <w:t>分）</w:t>
      </w:r>
    </w:p>
    <w:p w:rsidR="00B82EBB" w:rsidRDefault="004673AC">
      <w:pPr>
        <w:jc w:val="left"/>
        <w:rPr>
          <w:rFonts w:asciiTheme="minorEastAsia" w:hAnsiTheme="minorEastAsia" w:cstheme="minorEastAsia"/>
          <w:sz w:val="28"/>
          <w:szCs w:val="28"/>
        </w:rPr>
      </w:pPr>
      <w:r>
        <w:rPr>
          <w:rFonts w:asciiTheme="minorEastAsia" w:hAnsiTheme="minorEastAsia" w:cstheme="minorEastAsia" w:hint="eastAsia"/>
          <w:sz w:val="28"/>
          <w:szCs w:val="28"/>
        </w:rPr>
        <w:t>本卷共</w:t>
      </w:r>
      <w:r>
        <w:rPr>
          <w:rFonts w:asciiTheme="minorEastAsia" w:hAnsiTheme="minorEastAsia" w:cstheme="minorEastAsia" w:hint="eastAsia"/>
          <w:sz w:val="28"/>
          <w:szCs w:val="28"/>
        </w:rPr>
        <w:t>3</w:t>
      </w:r>
      <w:r>
        <w:rPr>
          <w:rFonts w:asciiTheme="minorEastAsia" w:hAnsiTheme="minorEastAsia" w:cstheme="minorEastAsia" w:hint="eastAsia"/>
          <w:sz w:val="28"/>
          <w:szCs w:val="28"/>
        </w:rPr>
        <w:t>题，</w:t>
      </w:r>
      <w:r>
        <w:rPr>
          <w:rFonts w:asciiTheme="minorEastAsia" w:hAnsiTheme="minorEastAsia" w:cstheme="minorEastAsia" w:hint="eastAsia"/>
          <w:sz w:val="28"/>
          <w:szCs w:val="28"/>
        </w:rPr>
        <w:t>25</w:t>
      </w:r>
      <w:r>
        <w:rPr>
          <w:rFonts w:asciiTheme="minorEastAsia" w:hAnsiTheme="minorEastAsia" w:cstheme="minorEastAsia" w:hint="eastAsia"/>
          <w:sz w:val="28"/>
          <w:szCs w:val="28"/>
        </w:rPr>
        <w:t>题</w:t>
      </w:r>
      <w:r>
        <w:rPr>
          <w:rFonts w:asciiTheme="minorEastAsia" w:hAnsiTheme="minorEastAsia" w:cstheme="minorEastAsia" w:hint="eastAsia"/>
          <w:sz w:val="28"/>
          <w:szCs w:val="28"/>
        </w:rPr>
        <w:t>18</w:t>
      </w:r>
      <w:r>
        <w:rPr>
          <w:rFonts w:asciiTheme="minorEastAsia" w:hAnsiTheme="minorEastAsia" w:cstheme="minorEastAsia" w:hint="eastAsia"/>
          <w:sz w:val="28"/>
          <w:szCs w:val="28"/>
        </w:rPr>
        <w:t>分，</w:t>
      </w:r>
      <w:r>
        <w:rPr>
          <w:rFonts w:asciiTheme="minorEastAsia" w:hAnsiTheme="minorEastAsia" w:cstheme="minorEastAsia" w:hint="eastAsia"/>
          <w:sz w:val="28"/>
          <w:szCs w:val="28"/>
        </w:rPr>
        <w:t>26</w:t>
      </w:r>
      <w:r>
        <w:rPr>
          <w:rFonts w:asciiTheme="minorEastAsia" w:hAnsiTheme="minorEastAsia" w:cstheme="minorEastAsia" w:hint="eastAsia"/>
          <w:sz w:val="28"/>
          <w:szCs w:val="28"/>
        </w:rPr>
        <w:t>题</w:t>
      </w:r>
      <w:r>
        <w:rPr>
          <w:rFonts w:asciiTheme="minorEastAsia" w:hAnsiTheme="minorEastAsia" w:cstheme="minorEastAsia" w:hint="eastAsia"/>
          <w:sz w:val="28"/>
          <w:szCs w:val="28"/>
        </w:rPr>
        <w:t>22</w:t>
      </w:r>
      <w:r>
        <w:rPr>
          <w:rFonts w:asciiTheme="minorEastAsia" w:hAnsiTheme="minorEastAsia" w:cstheme="minorEastAsia" w:hint="eastAsia"/>
          <w:sz w:val="28"/>
          <w:szCs w:val="28"/>
        </w:rPr>
        <w:t>分，</w:t>
      </w:r>
      <w:r>
        <w:rPr>
          <w:rFonts w:asciiTheme="minorEastAsia" w:hAnsiTheme="minorEastAsia" w:cstheme="minorEastAsia" w:hint="eastAsia"/>
          <w:sz w:val="28"/>
          <w:szCs w:val="28"/>
        </w:rPr>
        <w:t>27</w:t>
      </w:r>
      <w:r>
        <w:rPr>
          <w:rFonts w:asciiTheme="minorEastAsia" w:hAnsiTheme="minorEastAsia" w:cstheme="minorEastAsia" w:hint="eastAsia"/>
          <w:sz w:val="28"/>
          <w:szCs w:val="28"/>
        </w:rPr>
        <w:t>题</w:t>
      </w:r>
      <w:r>
        <w:rPr>
          <w:rFonts w:asciiTheme="minorEastAsia" w:hAnsiTheme="minorEastAsia" w:cstheme="minorEastAsia" w:hint="eastAsia"/>
          <w:sz w:val="28"/>
          <w:szCs w:val="28"/>
        </w:rPr>
        <w:t>12</w:t>
      </w:r>
      <w:r>
        <w:rPr>
          <w:rFonts w:asciiTheme="minorEastAsia" w:hAnsiTheme="minorEastAsia" w:cstheme="minorEastAsia" w:hint="eastAsia"/>
          <w:sz w:val="28"/>
          <w:szCs w:val="28"/>
        </w:rPr>
        <w:t>分，共</w:t>
      </w:r>
      <w:r>
        <w:rPr>
          <w:rFonts w:asciiTheme="minorEastAsia" w:hAnsiTheme="minorEastAsia" w:cstheme="minorEastAsia" w:hint="eastAsia"/>
          <w:sz w:val="28"/>
          <w:szCs w:val="28"/>
        </w:rPr>
        <w:t>52</w:t>
      </w:r>
      <w:r>
        <w:rPr>
          <w:rFonts w:asciiTheme="minorEastAsia" w:hAnsiTheme="minorEastAsia" w:cstheme="minorEastAsia" w:hint="eastAsia"/>
          <w:sz w:val="28"/>
          <w:szCs w:val="28"/>
        </w:rPr>
        <w:t>分。</w:t>
      </w:r>
    </w:p>
    <w:p w:rsidR="00B82EBB" w:rsidRDefault="004673AC">
      <w:pPr>
        <w:numPr>
          <w:ilvl w:val="0"/>
          <w:numId w:val="3"/>
        </w:numPr>
        <w:rPr>
          <w:sz w:val="24"/>
        </w:rPr>
      </w:pPr>
      <w:r>
        <w:rPr>
          <w:rFonts w:hint="eastAsia"/>
          <w:sz w:val="24"/>
        </w:rPr>
        <w:t>阅读材料，回答下列问题。（</w:t>
      </w:r>
      <w:r>
        <w:rPr>
          <w:rFonts w:hint="eastAsia"/>
          <w:sz w:val="24"/>
        </w:rPr>
        <w:t>18</w:t>
      </w:r>
      <w:r>
        <w:rPr>
          <w:rFonts w:hint="eastAsia"/>
          <w:sz w:val="24"/>
        </w:rPr>
        <w:t>分）</w:t>
      </w:r>
    </w:p>
    <w:p w:rsidR="00B82EBB" w:rsidRDefault="004673AC">
      <w:pPr>
        <w:ind w:leftChars="100" w:left="210" w:firstLineChars="200" w:firstLine="480"/>
        <w:rPr>
          <w:rFonts w:ascii="楷体" w:eastAsia="楷体" w:hAnsi="楷体" w:cs="楷体"/>
          <w:sz w:val="24"/>
        </w:rPr>
      </w:pPr>
      <w:r>
        <w:rPr>
          <w:rFonts w:ascii="楷体" w:eastAsia="楷体" w:hAnsi="楷体" w:cs="楷体" w:hint="eastAsia"/>
          <w:sz w:val="24"/>
        </w:rPr>
        <w:t>材料</w:t>
      </w:r>
      <w:proofErr w:type="gramStart"/>
      <w:r>
        <w:rPr>
          <w:rFonts w:ascii="楷体" w:eastAsia="楷体" w:hAnsi="楷体" w:cs="楷体" w:hint="eastAsia"/>
          <w:sz w:val="24"/>
        </w:rPr>
        <w:t>一</w:t>
      </w:r>
      <w:proofErr w:type="gramEnd"/>
      <w:r>
        <w:rPr>
          <w:rFonts w:ascii="楷体" w:eastAsia="楷体" w:hAnsi="楷体" w:cs="楷体" w:hint="eastAsia"/>
          <w:sz w:val="24"/>
        </w:rPr>
        <w:t xml:space="preserve">  </w:t>
      </w:r>
      <w:r>
        <w:rPr>
          <w:rFonts w:ascii="楷体" w:eastAsia="楷体" w:hAnsi="楷体" w:cs="楷体" w:hint="eastAsia"/>
          <w:sz w:val="24"/>
        </w:rPr>
        <w:t>刘邦</w:t>
      </w:r>
      <w:proofErr w:type="gramStart"/>
      <w:r>
        <w:rPr>
          <w:rFonts w:ascii="楷体" w:eastAsia="楷体" w:hAnsi="楷体" w:cs="楷体" w:hint="eastAsia"/>
          <w:sz w:val="24"/>
        </w:rPr>
        <w:t>一</w:t>
      </w:r>
      <w:proofErr w:type="gramEnd"/>
      <w:r>
        <w:rPr>
          <w:rFonts w:ascii="楷体" w:eastAsia="楷体" w:hAnsi="楷体" w:cs="楷体" w:hint="eastAsia"/>
          <w:sz w:val="24"/>
        </w:rPr>
        <w:t>入关中就宣布废除秦朝苛政，与民约法三章。惠帝四年，“省法令</w:t>
      </w:r>
      <w:proofErr w:type="gramStart"/>
      <w:r>
        <w:rPr>
          <w:rFonts w:ascii="楷体" w:eastAsia="楷体" w:hAnsi="楷体" w:cs="楷体" w:hint="eastAsia"/>
          <w:sz w:val="24"/>
        </w:rPr>
        <w:t>妨</w:t>
      </w:r>
      <w:proofErr w:type="gramEnd"/>
      <w:r>
        <w:rPr>
          <w:rFonts w:ascii="楷体" w:eastAsia="楷体" w:hAnsi="楷体" w:cs="楷体" w:hint="eastAsia"/>
          <w:sz w:val="24"/>
        </w:rPr>
        <w:t>吏民者”，除《挟书令》。高后五年，“驰商贾之律”。文帝五年，“除盗铸钱令”，十三年，“除肉刑法”、“除田之租赋”。</w:t>
      </w:r>
    </w:p>
    <w:p w:rsidR="00B82EBB" w:rsidRDefault="004673AC">
      <w:pPr>
        <w:ind w:leftChars="100" w:left="210" w:firstLineChars="200" w:firstLine="480"/>
        <w:rPr>
          <w:rFonts w:ascii="楷体" w:eastAsia="楷体" w:hAnsi="楷体" w:cs="楷体"/>
          <w:sz w:val="24"/>
        </w:rPr>
      </w:pPr>
      <w:r>
        <w:rPr>
          <w:rFonts w:ascii="楷体" w:eastAsia="楷体" w:hAnsi="楷体" w:cs="楷体" w:hint="eastAsia"/>
          <w:sz w:val="24"/>
        </w:rPr>
        <w:t>汉初萧何在秦律的基础上增删修订成《九章律》。另外汉朝的法律有律、令、科、比等各种形式，律是已经成文的东西，如《九章律》以及汉武帝时期的六十篇等。而令则主要是皇帝的诏令，它的法律效力高于律。汉宣帝时，</w:t>
      </w:r>
      <w:r>
        <w:rPr>
          <w:rFonts w:ascii="楷体" w:eastAsia="楷体" w:hAnsi="楷体" w:cs="楷体" w:hint="eastAsia"/>
          <w:sz w:val="24"/>
        </w:rPr>
        <w:lastRenderedPageBreak/>
        <w:t>廷尉杜周办案，“不循三尺法，专以人主意指为狱”。别人指责他时，他理直气壮地回答：“三尺安出哉？前主所是出为律，后主所是疏为令。当时之是，何古之法乎？”</w:t>
      </w:r>
    </w:p>
    <w:p w:rsidR="00B82EBB" w:rsidRDefault="004673AC">
      <w:pPr>
        <w:ind w:firstLineChars="600" w:firstLine="1440"/>
        <w:rPr>
          <w:rFonts w:ascii="楷体" w:eastAsia="楷体" w:hAnsi="楷体" w:cs="楷体"/>
          <w:sz w:val="24"/>
        </w:rPr>
      </w:pPr>
      <w:r>
        <w:rPr>
          <w:rFonts w:ascii="楷体" w:eastAsia="楷体" w:hAnsi="楷体" w:cs="楷体" w:hint="eastAsia"/>
          <w:sz w:val="24"/>
        </w:rPr>
        <w:t>——摘编自</w:t>
      </w:r>
      <w:proofErr w:type="gramStart"/>
      <w:r>
        <w:rPr>
          <w:rFonts w:ascii="楷体" w:eastAsia="楷体" w:hAnsi="楷体" w:cs="楷体" w:hint="eastAsia"/>
          <w:sz w:val="24"/>
        </w:rPr>
        <w:t>车佐贤</w:t>
      </w:r>
      <w:proofErr w:type="gramEnd"/>
      <w:r>
        <w:rPr>
          <w:rFonts w:ascii="楷体" w:eastAsia="楷体" w:hAnsi="楷体" w:cs="楷体" w:hint="eastAsia"/>
          <w:sz w:val="24"/>
        </w:rPr>
        <w:t>《从出土简牍看秦汉法律制度的继承和发展》</w:t>
      </w:r>
    </w:p>
    <w:p w:rsidR="00B82EBB" w:rsidRDefault="004673AC">
      <w:pPr>
        <w:ind w:leftChars="100" w:left="210" w:firstLineChars="200" w:firstLine="480"/>
        <w:rPr>
          <w:rFonts w:ascii="楷体" w:eastAsia="楷体" w:hAnsi="楷体" w:cs="楷体"/>
          <w:sz w:val="24"/>
        </w:rPr>
      </w:pPr>
      <w:r>
        <w:rPr>
          <w:rFonts w:ascii="楷体" w:eastAsia="楷体" w:hAnsi="楷体" w:cs="楷体" w:hint="eastAsia"/>
          <w:sz w:val="24"/>
        </w:rPr>
        <w:t>材料二</w:t>
      </w:r>
      <w:r>
        <w:rPr>
          <w:rFonts w:ascii="楷体" w:eastAsia="楷体" w:hAnsi="楷体" w:cs="楷体" w:hint="eastAsia"/>
          <w:sz w:val="24"/>
        </w:rPr>
        <w:t xml:space="preserve">  1904</w:t>
      </w:r>
      <w:r>
        <w:rPr>
          <w:rFonts w:ascii="楷体" w:eastAsia="楷体" w:hAnsi="楷体" w:cs="楷体" w:hint="eastAsia"/>
          <w:sz w:val="24"/>
        </w:rPr>
        <w:t>年，清廷设立了修订法律馆，开始删改旧律，订定新律。其中，《钦定大清刑律》的修订，立法耗</w:t>
      </w:r>
      <w:r>
        <w:rPr>
          <w:rFonts w:ascii="楷体" w:eastAsia="楷体" w:hAnsi="楷体" w:cs="楷体" w:hint="eastAsia"/>
          <w:sz w:val="24"/>
        </w:rPr>
        <w:t>时最久，争议性最大。以张之洞等人为代表的礼教派认为修订新律应“浑道德与法律为一体”，尤不应偏离中国数千年相传的“礼教民情”。沈家本等人主张大力引进西方近代法律理论与制度，运用西方国家的“通行法理”，主张彻底改革中国旧有的法律体系，被称为法理派。经过激烈的争论，新律引进了资产阶级法律原则、制度，建立起了近代法律体系，《钦定大清刑律》主张尊卑、良贱、男女在法律上平等。同时，在礼教派坚持下，礼教在新律中也得以体现。这场礼法之</w:t>
      </w:r>
      <w:proofErr w:type="gramStart"/>
      <w:r>
        <w:rPr>
          <w:rFonts w:ascii="楷体" w:eastAsia="楷体" w:hAnsi="楷体" w:cs="楷体" w:hint="eastAsia"/>
          <w:sz w:val="24"/>
        </w:rPr>
        <w:t>争总体</w:t>
      </w:r>
      <w:proofErr w:type="gramEnd"/>
      <w:r>
        <w:rPr>
          <w:rFonts w:ascii="楷体" w:eastAsia="楷体" w:hAnsi="楷体" w:cs="楷体" w:hint="eastAsia"/>
          <w:sz w:val="24"/>
        </w:rPr>
        <w:t>上以法理派的胜利而告终。</w:t>
      </w:r>
    </w:p>
    <w:p w:rsidR="00B82EBB" w:rsidRDefault="004673AC">
      <w:pPr>
        <w:ind w:firstLineChars="600" w:firstLine="1440"/>
        <w:rPr>
          <w:rFonts w:ascii="楷体" w:eastAsia="楷体" w:hAnsi="楷体" w:cs="楷体"/>
          <w:sz w:val="24"/>
        </w:rPr>
      </w:pPr>
      <w:r>
        <w:rPr>
          <w:rFonts w:ascii="楷体" w:eastAsia="楷体" w:hAnsi="楷体" w:cs="楷体" w:hint="eastAsia"/>
          <w:sz w:val="24"/>
        </w:rPr>
        <w:t>——</w:t>
      </w:r>
      <w:proofErr w:type="gramStart"/>
      <w:r>
        <w:rPr>
          <w:rFonts w:ascii="楷体" w:eastAsia="楷体" w:hAnsi="楷体" w:cs="楷体" w:hint="eastAsia"/>
          <w:sz w:val="24"/>
        </w:rPr>
        <w:t>摘编自肖明明</w:t>
      </w:r>
      <w:proofErr w:type="gramEnd"/>
      <w:r>
        <w:rPr>
          <w:rFonts w:ascii="楷体" w:eastAsia="楷体" w:hAnsi="楷体" w:cs="楷体" w:hint="eastAsia"/>
          <w:sz w:val="24"/>
        </w:rPr>
        <w:t>《清末“礼法之争”与法律文化认同》</w:t>
      </w:r>
    </w:p>
    <w:p w:rsidR="00B82EBB" w:rsidRDefault="004673AC">
      <w:pPr>
        <w:numPr>
          <w:ilvl w:val="0"/>
          <w:numId w:val="4"/>
        </w:numPr>
        <w:rPr>
          <w:sz w:val="24"/>
        </w:rPr>
      </w:pPr>
      <w:r>
        <w:rPr>
          <w:rFonts w:hint="eastAsia"/>
          <w:sz w:val="24"/>
        </w:rPr>
        <w:t>根据材</w:t>
      </w:r>
      <w:r>
        <w:rPr>
          <w:rFonts w:hint="eastAsia"/>
          <w:sz w:val="24"/>
        </w:rPr>
        <w:t>料一并结合所学知识，概括汉初统治阶级的法律思想，并分析其原</w:t>
      </w:r>
    </w:p>
    <w:p w:rsidR="00B82EBB" w:rsidRDefault="004673AC">
      <w:pPr>
        <w:ind w:firstLineChars="300" w:firstLine="720"/>
        <w:rPr>
          <w:sz w:val="24"/>
        </w:rPr>
      </w:pPr>
      <w:r>
        <w:rPr>
          <w:rFonts w:hint="eastAsia"/>
          <w:sz w:val="24"/>
        </w:rPr>
        <w:t>因。（</w:t>
      </w:r>
      <w:r>
        <w:rPr>
          <w:rFonts w:hint="eastAsia"/>
          <w:sz w:val="24"/>
        </w:rPr>
        <w:t>8</w:t>
      </w:r>
      <w:r>
        <w:rPr>
          <w:rFonts w:hint="eastAsia"/>
          <w:sz w:val="24"/>
        </w:rPr>
        <w:t>分）</w:t>
      </w:r>
    </w:p>
    <w:p w:rsidR="00B82EBB" w:rsidRDefault="004673AC">
      <w:pPr>
        <w:numPr>
          <w:ilvl w:val="0"/>
          <w:numId w:val="4"/>
        </w:numPr>
        <w:rPr>
          <w:sz w:val="24"/>
        </w:rPr>
      </w:pPr>
      <w:r>
        <w:rPr>
          <w:rFonts w:hint="eastAsia"/>
          <w:sz w:val="24"/>
        </w:rPr>
        <w:t>根据材料二，比较清末修</w:t>
      </w:r>
      <w:proofErr w:type="gramStart"/>
      <w:r>
        <w:rPr>
          <w:rFonts w:hint="eastAsia"/>
          <w:sz w:val="24"/>
        </w:rPr>
        <w:t>律过程</w:t>
      </w:r>
      <w:proofErr w:type="gramEnd"/>
      <w:r>
        <w:rPr>
          <w:rFonts w:hint="eastAsia"/>
          <w:sz w:val="24"/>
        </w:rPr>
        <w:t>中论争双方法律思想的不同之处。结合所</w:t>
      </w:r>
    </w:p>
    <w:p w:rsidR="00B82EBB" w:rsidRDefault="004673AC">
      <w:pPr>
        <w:ind w:firstLineChars="300" w:firstLine="720"/>
        <w:rPr>
          <w:sz w:val="24"/>
        </w:rPr>
      </w:pPr>
      <w:r>
        <w:rPr>
          <w:rFonts w:hint="eastAsia"/>
          <w:sz w:val="24"/>
        </w:rPr>
        <w:t>学知识，简要评析这场“礼法之争”。（</w:t>
      </w:r>
      <w:r>
        <w:rPr>
          <w:rFonts w:hint="eastAsia"/>
          <w:sz w:val="24"/>
        </w:rPr>
        <w:t>10</w:t>
      </w:r>
      <w:r>
        <w:rPr>
          <w:rFonts w:hint="eastAsia"/>
          <w:sz w:val="24"/>
        </w:rPr>
        <w:t>分）</w:t>
      </w:r>
    </w:p>
    <w:p w:rsidR="00B82EBB" w:rsidRDefault="00B82EBB">
      <w:pPr>
        <w:rPr>
          <w:sz w:val="24"/>
        </w:rPr>
      </w:pPr>
    </w:p>
    <w:p w:rsidR="00B82EBB" w:rsidRDefault="004673AC">
      <w:pPr>
        <w:numPr>
          <w:ilvl w:val="0"/>
          <w:numId w:val="3"/>
        </w:numPr>
        <w:tabs>
          <w:tab w:val="clear" w:pos="312"/>
        </w:tabs>
        <w:rPr>
          <w:sz w:val="24"/>
        </w:rPr>
      </w:pPr>
      <w:r>
        <w:rPr>
          <w:rFonts w:hint="eastAsia"/>
          <w:sz w:val="24"/>
        </w:rPr>
        <w:t>阅读材料，完成下列要求。（</w:t>
      </w:r>
      <w:r>
        <w:rPr>
          <w:rFonts w:hint="eastAsia"/>
          <w:sz w:val="24"/>
        </w:rPr>
        <w:t>22</w:t>
      </w:r>
      <w:r>
        <w:rPr>
          <w:rFonts w:hint="eastAsia"/>
          <w:sz w:val="24"/>
        </w:rPr>
        <w:t>分）</w:t>
      </w:r>
    </w:p>
    <w:p w:rsidR="00B82EBB" w:rsidRDefault="004673AC">
      <w:pPr>
        <w:ind w:leftChars="100" w:left="210" w:firstLineChars="200" w:firstLine="480"/>
        <w:rPr>
          <w:rFonts w:ascii="楷体" w:eastAsia="楷体" w:hAnsi="楷体" w:cs="楷体"/>
          <w:sz w:val="24"/>
        </w:rPr>
      </w:pPr>
      <w:r>
        <w:rPr>
          <w:rFonts w:ascii="楷体" w:eastAsia="楷体" w:hAnsi="楷体" w:cs="楷体" w:hint="eastAsia"/>
          <w:sz w:val="24"/>
        </w:rPr>
        <w:t>材料</w:t>
      </w:r>
      <w:proofErr w:type="gramStart"/>
      <w:r>
        <w:rPr>
          <w:rFonts w:ascii="楷体" w:eastAsia="楷体" w:hAnsi="楷体" w:cs="楷体" w:hint="eastAsia"/>
          <w:sz w:val="24"/>
        </w:rPr>
        <w:t>一</w:t>
      </w:r>
      <w:proofErr w:type="gramEnd"/>
      <w:r>
        <w:rPr>
          <w:rFonts w:ascii="楷体" w:eastAsia="楷体" w:hAnsi="楷体" w:cs="楷体" w:hint="eastAsia"/>
          <w:sz w:val="24"/>
        </w:rPr>
        <w:t xml:space="preserve">  20</w:t>
      </w:r>
      <w:r>
        <w:rPr>
          <w:rFonts w:ascii="楷体" w:eastAsia="楷体" w:hAnsi="楷体" w:cs="楷体" w:hint="eastAsia"/>
          <w:sz w:val="24"/>
        </w:rPr>
        <w:t>世纪</w:t>
      </w:r>
      <w:r>
        <w:rPr>
          <w:rFonts w:ascii="楷体" w:eastAsia="楷体" w:hAnsi="楷体" w:cs="楷体" w:hint="eastAsia"/>
          <w:sz w:val="24"/>
        </w:rPr>
        <w:t>20</w:t>
      </w:r>
      <w:r>
        <w:rPr>
          <w:rFonts w:ascii="楷体" w:eastAsia="楷体" w:hAnsi="楷体" w:cs="楷体" w:hint="eastAsia"/>
          <w:sz w:val="24"/>
        </w:rPr>
        <w:t>年代，梁漱溟、晏阳初和陶行知等认为乡村改良是摆脱危机，复兴民族的一条希望之路。</w:t>
      </w:r>
      <w:r>
        <w:rPr>
          <w:rFonts w:ascii="楷体" w:eastAsia="楷体" w:hAnsi="楷体" w:cs="楷体" w:hint="eastAsia"/>
          <w:sz w:val="24"/>
        </w:rPr>
        <w:t>1923</w:t>
      </w:r>
      <w:r>
        <w:rPr>
          <w:rFonts w:ascii="楷体" w:eastAsia="楷体" w:hAnsi="楷体" w:cs="楷体" w:hint="eastAsia"/>
          <w:sz w:val="24"/>
        </w:rPr>
        <w:t>年，民间组织“中国华洋义</w:t>
      </w:r>
      <w:proofErr w:type="gramStart"/>
      <w:r>
        <w:rPr>
          <w:rFonts w:ascii="楷体" w:eastAsia="楷体" w:hAnsi="楷体" w:cs="楷体" w:hint="eastAsia"/>
          <w:sz w:val="24"/>
        </w:rPr>
        <w:t>赈</w:t>
      </w:r>
      <w:proofErr w:type="gramEnd"/>
      <w:r>
        <w:rPr>
          <w:rFonts w:ascii="楷体" w:eastAsia="楷体" w:hAnsi="楷体" w:cs="楷体" w:hint="eastAsia"/>
          <w:sz w:val="24"/>
        </w:rPr>
        <w:t>救灾总会”在河北香河县成立了第一个信用合作社。他们的具体做法是向合作社发放低息</w:t>
      </w:r>
      <w:r>
        <w:rPr>
          <w:rFonts w:ascii="楷体" w:eastAsia="楷体" w:hAnsi="楷体" w:cs="楷体" w:hint="eastAsia"/>
          <w:sz w:val="24"/>
        </w:rPr>
        <w:t>0.6%-0.7%</w:t>
      </w:r>
      <w:r>
        <w:rPr>
          <w:rFonts w:ascii="楷体" w:eastAsia="楷体" w:hAnsi="楷体" w:cs="楷体" w:hint="eastAsia"/>
          <w:sz w:val="24"/>
        </w:rPr>
        <w:t>贷款，再由合作社以</w:t>
      </w:r>
      <w:r>
        <w:rPr>
          <w:rFonts w:ascii="楷体" w:eastAsia="楷体" w:hAnsi="楷体" w:cs="楷体" w:hint="eastAsia"/>
          <w:sz w:val="24"/>
        </w:rPr>
        <w:t>1%-1.2%</w:t>
      </w:r>
      <w:r>
        <w:rPr>
          <w:rFonts w:ascii="楷体" w:eastAsia="楷体" w:hAnsi="楷体" w:cs="楷体" w:hint="eastAsia"/>
          <w:sz w:val="24"/>
        </w:rPr>
        <w:t>的利息贷给社员。</w:t>
      </w:r>
    </w:p>
    <w:p w:rsidR="00B82EBB" w:rsidRDefault="004673AC">
      <w:pPr>
        <w:ind w:leftChars="100" w:left="210" w:firstLineChars="200" w:firstLine="480"/>
        <w:rPr>
          <w:rFonts w:ascii="楷体" w:eastAsia="楷体" w:hAnsi="楷体" w:cs="楷体"/>
          <w:sz w:val="24"/>
        </w:rPr>
      </w:pPr>
      <w:r>
        <w:rPr>
          <w:rFonts w:ascii="楷体" w:eastAsia="楷体" w:hAnsi="楷体" w:cs="楷体" w:hint="eastAsia"/>
          <w:sz w:val="24"/>
        </w:rPr>
        <w:t>从</w:t>
      </w:r>
      <w:r>
        <w:rPr>
          <w:rFonts w:ascii="楷体" w:eastAsia="楷体" w:hAnsi="楷体" w:cs="楷体" w:hint="eastAsia"/>
          <w:sz w:val="24"/>
        </w:rPr>
        <w:t>193</w:t>
      </w:r>
      <w:r>
        <w:rPr>
          <w:rFonts w:ascii="楷体" w:eastAsia="楷体" w:hAnsi="楷体" w:cs="楷体" w:hint="eastAsia"/>
          <w:sz w:val="24"/>
        </w:rPr>
        <w:t>0</w:t>
      </w:r>
      <w:r>
        <w:rPr>
          <w:rFonts w:ascii="楷体" w:eastAsia="楷体" w:hAnsi="楷体" w:cs="楷体" w:hint="eastAsia"/>
          <w:sz w:val="24"/>
        </w:rPr>
        <w:t>年开始，合作事业在中国才成为一个真正的运动。</w:t>
      </w:r>
      <w:r>
        <w:rPr>
          <w:rFonts w:ascii="楷体" w:eastAsia="楷体" w:hAnsi="楷体" w:cs="楷体" w:hint="eastAsia"/>
          <w:sz w:val="24"/>
        </w:rPr>
        <w:t>1935</w:t>
      </w:r>
      <w:r>
        <w:rPr>
          <w:rFonts w:ascii="楷体" w:eastAsia="楷体" w:hAnsi="楷体" w:cs="楷体" w:hint="eastAsia"/>
          <w:sz w:val="24"/>
        </w:rPr>
        <w:t>年发展到河北、江苏、浙江、江西、福建、山西等</w:t>
      </w:r>
      <w:r>
        <w:rPr>
          <w:rFonts w:ascii="楷体" w:eastAsia="楷体" w:hAnsi="楷体" w:cs="楷体" w:hint="eastAsia"/>
          <w:sz w:val="24"/>
        </w:rPr>
        <w:t>16</w:t>
      </w:r>
      <w:r>
        <w:rPr>
          <w:rFonts w:ascii="楷体" w:eastAsia="楷体" w:hAnsi="楷体" w:cs="楷体" w:hint="eastAsia"/>
          <w:sz w:val="24"/>
        </w:rPr>
        <w:t>个省。全国合作社数量从</w:t>
      </w:r>
      <w:r>
        <w:rPr>
          <w:rFonts w:ascii="楷体" w:eastAsia="楷体" w:hAnsi="楷体" w:cs="楷体" w:hint="eastAsia"/>
          <w:sz w:val="24"/>
        </w:rPr>
        <w:t>1930</w:t>
      </w:r>
      <w:r>
        <w:rPr>
          <w:rFonts w:ascii="楷体" w:eastAsia="楷体" w:hAnsi="楷体" w:cs="楷体" w:hint="eastAsia"/>
          <w:sz w:val="24"/>
        </w:rPr>
        <w:t>年</w:t>
      </w:r>
      <w:r>
        <w:rPr>
          <w:rFonts w:ascii="楷体" w:eastAsia="楷体" w:hAnsi="楷体" w:cs="楷体" w:hint="eastAsia"/>
          <w:sz w:val="24"/>
        </w:rPr>
        <w:t>2463</w:t>
      </w:r>
      <w:r>
        <w:rPr>
          <w:rFonts w:ascii="楷体" w:eastAsia="楷体" w:hAnsi="楷体" w:cs="楷体" w:hint="eastAsia"/>
          <w:sz w:val="24"/>
        </w:rPr>
        <w:t>个增长到</w:t>
      </w:r>
      <w:r>
        <w:rPr>
          <w:rFonts w:ascii="楷体" w:eastAsia="楷体" w:hAnsi="楷体" w:cs="楷体" w:hint="eastAsia"/>
          <w:sz w:val="24"/>
        </w:rPr>
        <w:t>1937</w:t>
      </w:r>
      <w:r>
        <w:rPr>
          <w:rFonts w:ascii="楷体" w:eastAsia="楷体" w:hAnsi="楷体" w:cs="楷体" w:hint="eastAsia"/>
          <w:sz w:val="24"/>
        </w:rPr>
        <w:t>年的</w:t>
      </w:r>
      <w:r>
        <w:rPr>
          <w:rFonts w:ascii="楷体" w:eastAsia="楷体" w:hAnsi="楷体" w:cs="楷体" w:hint="eastAsia"/>
          <w:sz w:val="24"/>
        </w:rPr>
        <w:t>46983</w:t>
      </w:r>
      <w:r>
        <w:rPr>
          <w:rFonts w:ascii="楷体" w:eastAsia="楷体" w:hAnsi="楷体" w:cs="楷体" w:hint="eastAsia"/>
          <w:sz w:val="24"/>
        </w:rPr>
        <w:t>个。合作主义作为理想，一直体现在国民党的纲领中，但合作运动也被国民党作为反共政治斗争的工具。</w:t>
      </w:r>
      <w:r>
        <w:rPr>
          <w:rFonts w:ascii="楷体" w:eastAsia="楷体" w:hAnsi="楷体" w:cs="楷体" w:hint="eastAsia"/>
          <w:sz w:val="24"/>
        </w:rPr>
        <w:t>1933</w:t>
      </w:r>
      <w:r>
        <w:rPr>
          <w:rFonts w:ascii="楷体" w:eastAsia="楷体" w:hAnsi="楷体" w:cs="楷体" w:hint="eastAsia"/>
          <w:sz w:val="24"/>
        </w:rPr>
        <w:t>年国民党政府设立豫鄂皖赣四省农民银行，并逐步扩展到</w:t>
      </w:r>
      <w:proofErr w:type="gramStart"/>
      <w:r>
        <w:rPr>
          <w:rFonts w:ascii="楷体" w:eastAsia="楷体" w:hAnsi="楷体" w:cs="楷体" w:hint="eastAsia"/>
          <w:sz w:val="24"/>
        </w:rPr>
        <w:t>川闽甘黔</w:t>
      </w:r>
      <w:proofErr w:type="gramEnd"/>
      <w:r>
        <w:rPr>
          <w:rFonts w:ascii="楷体" w:eastAsia="楷体" w:hAnsi="楷体" w:cs="楷体" w:hint="eastAsia"/>
          <w:sz w:val="24"/>
        </w:rPr>
        <w:t>。到了</w:t>
      </w:r>
      <w:r>
        <w:rPr>
          <w:rFonts w:ascii="楷体" w:eastAsia="楷体" w:hAnsi="楷体" w:cs="楷体" w:hint="eastAsia"/>
          <w:sz w:val="24"/>
        </w:rPr>
        <w:t>1940</w:t>
      </w:r>
      <w:r>
        <w:rPr>
          <w:rFonts w:ascii="楷体" w:eastAsia="楷体" w:hAnsi="楷体" w:cs="楷体" w:hint="eastAsia"/>
          <w:sz w:val="24"/>
        </w:rPr>
        <w:t>年，国民党政府仍继续热衷于合作社的推广，但合作运动既没有解决农村金融的枯竭，也没有改变农民生活的困苦，农村经济的恢复最终成为空话。</w:t>
      </w:r>
    </w:p>
    <w:p w:rsidR="00B82EBB" w:rsidRDefault="004673AC">
      <w:pPr>
        <w:ind w:firstLineChars="1100" w:firstLine="2640"/>
        <w:rPr>
          <w:rFonts w:ascii="楷体" w:eastAsia="楷体" w:hAnsi="楷体" w:cs="楷体"/>
          <w:sz w:val="24"/>
        </w:rPr>
      </w:pPr>
      <w:r>
        <w:rPr>
          <w:rFonts w:ascii="楷体" w:eastAsia="楷体" w:hAnsi="楷体" w:cs="楷体" w:hint="eastAsia"/>
          <w:sz w:val="24"/>
        </w:rPr>
        <w:t>——摘编自</w:t>
      </w:r>
      <w:proofErr w:type="gramStart"/>
      <w:r>
        <w:rPr>
          <w:rFonts w:ascii="楷体" w:eastAsia="楷体" w:hAnsi="楷体" w:cs="楷体" w:hint="eastAsia"/>
          <w:sz w:val="24"/>
        </w:rPr>
        <w:t>林善浪</w:t>
      </w:r>
      <w:proofErr w:type="gramEnd"/>
      <w:r>
        <w:rPr>
          <w:rFonts w:ascii="楷体" w:eastAsia="楷体" w:hAnsi="楷体" w:cs="楷体" w:hint="eastAsia"/>
          <w:sz w:val="24"/>
        </w:rPr>
        <w:t>《中国近代农村合作运</w:t>
      </w:r>
      <w:r>
        <w:rPr>
          <w:rFonts w:ascii="楷体" w:eastAsia="楷体" w:hAnsi="楷体" w:cs="楷体" w:hint="eastAsia"/>
          <w:sz w:val="24"/>
        </w:rPr>
        <w:t>动》</w:t>
      </w:r>
    </w:p>
    <w:p w:rsidR="00B82EBB" w:rsidRDefault="004673AC">
      <w:pPr>
        <w:ind w:leftChars="100" w:left="210" w:firstLineChars="200" w:firstLine="480"/>
        <w:rPr>
          <w:rFonts w:ascii="楷体" w:eastAsia="楷体" w:hAnsi="楷体" w:cs="楷体"/>
          <w:sz w:val="24"/>
        </w:rPr>
      </w:pPr>
      <w:r>
        <w:rPr>
          <w:rFonts w:ascii="楷体" w:eastAsia="楷体" w:hAnsi="楷体" w:cs="楷体" w:hint="eastAsia"/>
          <w:sz w:val="24"/>
        </w:rPr>
        <w:t>材料二</w:t>
      </w:r>
      <w:r>
        <w:rPr>
          <w:rFonts w:ascii="楷体" w:eastAsia="楷体" w:hAnsi="楷体" w:cs="楷体" w:hint="eastAsia"/>
          <w:sz w:val="24"/>
        </w:rPr>
        <w:t xml:space="preserve">  1951</w:t>
      </w:r>
      <w:r>
        <w:rPr>
          <w:rFonts w:ascii="楷体" w:eastAsia="楷体" w:hAnsi="楷体" w:cs="楷体" w:hint="eastAsia"/>
          <w:sz w:val="24"/>
        </w:rPr>
        <w:t>年，中国人民银行印发的《农村信用合作社章程准则（草案）》和《农村信用互助小组公约（草案）》明确规定：农村信用社是农民自己的资金互助组织，不以赢利为目的，贷款应优先社员、组员；实行民主管理，社员（代表）大会是最高的权力机构；银行以低息贷款扶持农村信用社发展。到</w:t>
      </w:r>
      <w:r>
        <w:rPr>
          <w:rFonts w:ascii="楷体" w:eastAsia="楷体" w:hAnsi="楷体" w:cs="楷体" w:hint="eastAsia"/>
          <w:sz w:val="24"/>
        </w:rPr>
        <w:t>1956</w:t>
      </w:r>
      <w:r>
        <w:rPr>
          <w:rFonts w:ascii="楷体" w:eastAsia="楷体" w:hAnsi="楷体" w:cs="楷体" w:hint="eastAsia"/>
          <w:sz w:val="24"/>
        </w:rPr>
        <w:t>年，全国建立了</w:t>
      </w:r>
      <w:r>
        <w:rPr>
          <w:rFonts w:ascii="楷体" w:eastAsia="楷体" w:hAnsi="楷体" w:cs="楷体" w:hint="eastAsia"/>
          <w:sz w:val="24"/>
        </w:rPr>
        <w:t>10.3</w:t>
      </w:r>
      <w:r>
        <w:rPr>
          <w:rFonts w:ascii="楷体" w:eastAsia="楷体" w:hAnsi="楷体" w:cs="楷体" w:hint="eastAsia"/>
          <w:sz w:val="24"/>
        </w:rPr>
        <w:t>万个农村信用社，入股农户近</w:t>
      </w:r>
      <w:r>
        <w:rPr>
          <w:rFonts w:ascii="楷体" w:eastAsia="楷体" w:hAnsi="楷体" w:cs="楷体" w:hint="eastAsia"/>
          <w:sz w:val="24"/>
        </w:rPr>
        <w:t>1</w:t>
      </w:r>
      <w:r>
        <w:rPr>
          <w:rFonts w:ascii="楷体" w:eastAsia="楷体" w:hAnsi="楷体" w:cs="楷体" w:hint="eastAsia"/>
          <w:sz w:val="24"/>
        </w:rPr>
        <w:t>亿户，</w:t>
      </w:r>
      <w:r>
        <w:rPr>
          <w:rFonts w:ascii="楷体" w:eastAsia="楷体" w:hAnsi="楷体" w:cs="楷体" w:hint="eastAsia"/>
          <w:sz w:val="24"/>
        </w:rPr>
        <w:lastRenderedPageBreak/>
        <w:t>吸收农民储蓄存款</w:t>
      </w:r>
      <w:r>
        <w:rPr>
          <w:rFonts w:ascii="楷体" w:eastAsia="楷体" w:hAnsi="楷体" w:cs="楷体" w:hint="eastAsia"/>
          <w:sz w:val="24"/>
        </w:rPr>
        <w:t>4.32</w:t>
      </w:r>
      <w:r>
        <w:rPr>
          <w:rFonts w:ascii="楷体" w:eastAsia="楷体" w:hAnsi="楷体" w:cs="楷体" w:hint="eastAsia"/>
          <w:sz w:val="24"/>
        </w:rPr>
        <w:t>亿元，发放贷款</w:t>
      </w:r>
      <w:r>
        <w:rPr>
          <w:rFonts w:ascii="楷体" w:eastAsia="楷体" w:hAnsi="楷体" w:cs="楷体" w:hint="eastAsia"/>
          <w:sz w:val="24"/>
        </w:rPr>
        <w:t>10</w:t>
      </w:r>
      <w:r>
        <w:rPr>
          <w:rFonts w:ascii="楷体" w:eastAsia="楷体" w:hAnsi="楷体" w:cs="楷体" w:hint="eastAsia"/>
          <w:sz w:val="24"/>
        </w:rPr>
        <w:t>亿元，提前实现原定的合作金融目标。</w:t>
      </w:r>
    </w:p>
    <w:p w:rsidR="00B82EBB" w:rsidRDefault="004673AC">
      <w:pPr>
        <w:ind w:firstLineChars="500" w:firstLine="1200"/>
        <w:rPr>
          <w:rFonts w:ascii="楷体" w:eastAsia="楷体" w:hAnsi="楷体" w:cs="楷体"/>
          <w:sz w:val="24"/>
        </w:rPr>
      </w:pPr>
      <w:r>
        <w:rPr>
          <w:rFonts w:ascii="楷体" w:eastAsia="楷体" w:hAnsi="楷体" w:cs="楷体" w:hint="eastAsia"/>
          <w:sz w:val="24"/>
        </w:rPr>
        <w:t>——摘编自蓝虹、穆争社《论中国农村合作金融发展的阶段性特征》</w:t>
      </w:r>
    </w:p>
    <w:p w:rsidR="00B82EBB" w:rsidRDefault="004673AC">
      <w:pPr>
        <w:numPr>
          <w:ilvl w:val="0"/>
          <w:numId w:val="5"/>
        </w:numPr>
        <w:rPr>
          <w:sz w:val="24"/>
        </w:rPr>
      </w:pPr>
      <w:r>
        <w:rPr>
          <w:rFonts w:hint="eastAsia"/>
          <w:sz w:val="24"/>
        </w:rPr>
        <w:t>根据材料</w:t>
      </w:r>
      <w:proofErr w:type="gramStart"/>
      <w:r>
        <w:rPr>
          <w:rFonts w:hint="eastAsia"/>
          <w:sz w:val="24"/>
        </w:rPr>
        <w:t>一</w:t>
      </w:r>
      <w:proofErr w:type="gramEnd"/>
      <w:r>
        <w:rPr>
          <w:rFonts w:hint="eastAsia"/>
          <w:sz w:val="24"/>
        </w:rPr>
        <w:t>，并结合所学知识，归纳</w:t>
      </w:r>
      <w:r>
        <w:rPr>
          <w:rFonts w:hint="eastAsia"/>
          <w:sz w:val="24"/>
        </w:rPr>
        <w:t>20</w:t>
      </w:r>
      <w:r>
        <w:rPr>
          <w:rFonts w:hint="eastAsia"/>
          <w:sz w:val="24"/>
        </w:rPr>
        <w:t>世纪</w:t>
      </w:r>
      <w:r>
        <w:rPr>
          <w:rFonts w:hint="eastAsia"/>
          <w:sz w:val="24"/>
        </w:rPr>
        <w:t>20-40</w:t>
      </w:r>
      <w:r>
        <w:rPr>
          <w:rFonts w:hint="eastAsia"/>
          <w:sz w:val="24"/>
        </w:rPr>
        <w:t>年代农村信用合作社</w:t>
      </w:r>
    </w:p>
    <w:p w:rsidR="00B82EBB" w:rsidRDefault="004673AC">
      <w:pPr>
        <w:ind w:firstLineChars="200" w:firstLine="480"/>
        <w:rPr>
          <w:sz w:val="24"/>
        </w:rPr>
      </w:pPr>
      <w:r>
        <w:rPr>
          <w:rFonts w:hint="eastAsia"/>
          <w:sz w:val="24"/>
        </w:rPr>
        <w:t>发展的特点，分析国民政府致力推动农村信用合作社的原因。（</w:t>
      </w:r>
      <w:r>
        <w:rPr>
          <w:rFonts w:hint="eastAsia"/>
          <w:sz w:val="24"/>
        </w:rPr>
        <w:t>12</w:t>
      </w:r>
      <w:r>
        <w:rPr>
          <w:rFonts w:hint="eastAsia"/>
          <w:sz w:val="24"/>
        </w:rPr>
        <w:t>分）</w:t>
      </w:r>
    </w:p>
    <w:p w:rsidR="00B82EBB" w:rsidRDefault="004673AC">
      <w:pPr>
        <w:numPr>
          <w:ilvl w:val="0"/>
          <w:numId w:val="5"/>
        </w:numPr>
        <w:rPr>
          <w:sz w:val="24"/>
        </w:rPr>
      </w:pPr>
      <w:r>
        <w:rPr>
          <w:rFonts w:hint="eastAsia"/>
          <w:sz w:val="24"/>
        </w:rPr>
        <w:t>根据材料一、二，并结合所学知识，分析国民政府时期和新中国成立初期</w:t>
      </w:r>
    </w:p>
    <w:p w:rsidR="00B82EBB" w:rsidRDefault="004673AC">
      <w:pPr>
        <w:ind w:firstLineChars="200" w:firstLine="480"/>
        <w:rPr>
          <w:sz w:val="24"/>
        </w:rPr>
      </w:pPr>
      <w:r>
        <w:rPr>
          <w:rFonts w:hint="eastAsia"/>
          <w:sz w:val="24"/>
        </w:rPr>
        <w:t>农村信用合作社发展结果不同的原因。（</w:t>
      </w:r>
      <w:r>
        <w:rPr>
          <w:rFonts w:hint="eastAsia"/>
          <w:sz w:val="24"/>
        </w:rPr>
        <w:t>10</w:t>
      </w:r>
      <w:r>
        <w:rPr>
          <w:rFonts w:hint="eastAsia"/>
          <w:sz w:val="24"/>
        </w:rPr>
        <w:t>分）</w:t>
      </w:r>
    </w:p>
    <w:p w:rsidR="00B82EBB" w:rsidRDefault="004673AC">
      <w:pPr>
        <w:numPr>
          <w:ilvl w:val="0"/>
          <w:numId w:val="3"/>
        </w:numPr>
        <w:tabs>
          <w:tab w:val="clear" w:pos="312"/>
        </w:tabs>
        <w:rPr>
          <w:sz w:val="24"/>
        </w:rPr>
      </w:pPr>
      <w:r>
        <w:rPr>
          <w:rFonts w:hint="eastAsia"/>
          <w:sz w:val="24"/>
        </w:rPr>
        <w:t>阅读材料，完成下列要求。（</w:t>
      </w:r>
      <w:r>
        <w:rPr>
          <w:rFonts w:hint="eastAsia"/>
          <w:sz w:val="24"/>
        </w:rPr>
        <w:t>12</w:t>
      </w:r>
      <w:r>
        <w:rPr>
          <w:rFonts w:hint="eastAsia"/>
          <w:sz w:val="24"/>
        </w:rPr>
        <w:t>分）</w:t>
      </w:r>
    </w:p>
    <w:p w:rsidR="00B82EBB" w:rsidRDefault="004673AC">
      <w:pPr>
        <w:jc w:val="center"/>
        <w:rPr>
          <w:rFonts w:ascii="楷体" w:eastAsia="楷体" w:hAnsi="楷体" w:cs="楷体"/>
          <w:sz w:val="24"/>
        </w:rPr>
      </w:pPr>
      <w:r>
        <w:rPr>
          <w:rFonts w:ascii="楷体" w:eastAsia="楷体" w:hAnsi="楷体" w:cs="楷体" w:hint="eastAsia"/>
          <w:sz w:val="24"/>
        </w:rPr>
        <w:t>英国东印度公司大事年表</w:t>
      </w:r>
    </w:p>
    <w:tbl>
      <w:tblPr>
        <w:tblStyle w:val="a3"/>
        <w:tblW w:w="8522" w:type="dxa"/>
        <w:tblLayout w:type="fixed"/>
        <w:tblLook w:val="04A0" w:firstRow="1" w:lastRow="0" w:firstColumn="1" w:lastColumn="0" w:noHBand="0" w:noVBand="1"/>
      </w:tblPr>
      <w:tblGrid>
        <w:gridCol w:w="1366"/>
        <w:gridCol w:w="7156"/>
      </w:tblGrid>
      <w:tr w:rsidR="00B82EBB">
        <w:tc>
          <w:tcPr>
            <w:tcW w:w="1366" w:type="dxa"/>
          </w:tcPr>
          <w:p w:rsidR="00B82EBB" w:rsidRDefault="004673AC">
            <w:pPr>
              <w:jc w:val="center"/>
              <w:rPr>
                <w:rFonts w:ascii="楷体" w:eastAsia="楷体" w:hAnsi="楷体" w:cs="楷体"/>
                <w:sz w:val="24"/>
              </w:rPr>
            </w:pPr>
            <w:r>
              <w:rPr>
                <w:rFonts w:ascii="楷体" w:eastAsia="楷体" w:hAnsi="楷体" w:cs="楷体" w:hint="eastAsia"/>
                <w:sz w:val="24"/>
              </w:rPr>
              <w:t>时间</w:t>
            </w:r>
          </w:p>
        </w:tc>
        <w:tc>
          <w:tcPr>
            <w:tcW w:w="7156" w:type="dxa"/>
          </w:tcPr>
          <w:p w:rsidR="00B82EBB" w:rsidRDefault="004673AC">
            <w:pPr>
              <w:jc w:val="center"/>
              <w:rPr>
                <w:rFonts w:ascii="楷体" w:eastAsia="楷体" w:hAnsi="楷体" w:cs="楷体"/>
                <w:sz w:val="24"/>
              </w:rPr>
            </w:pPr>
            <w:r>
              <w:rPr>
                <w:rFonts w:ascii="楷体" w:eastAsia="楷体" w:hAnsi="楷体" w:cs="楷体" w:hint="eastAsia"/>
                <w:sz w:val="24"/>
              </w:rPr>
              <w:t>大事</w:t>
            </w:r>
          </w:p>
        </w:tc>
      </w:tr>
      <w:tr w:rsidR="00B82EBB">
        <w:tc>
          <w:tcPr>
            <w:tcW w:w="1366" w:type="dxa"/>
          </w:tcPr>
          <w:p w:rsidR="00B82EBB" w:rsidRDefault="004673AC">
            <w:pPr>
              <w:jc w:val="center"/>
              <w:rPr>
                <w:rFonts w:ascii="楷体" w:eastAsia="楷体" w:hAnsi="楷体" w:cs="楷体"/>
                <w:sz w:val="24"/>
              </w:rPr>
            </w:pPr>
            <w:r>
              <w:rPr>
                <w:rFonts w:ascii="楷体" w:eastAsia="楷体" w:hAnsi="楷体" w:cs="楷体" w:hint="eastAsia"/>
                <w:sz w:val="24"/>
              </w:rPr>
              <w:t>1600</w:t>
            </w:r>
            <w:r>
              <w:rPr>
                <w:rFonts w:ascii="楷体" w:eastAsia="楷体" w:hAnsi="楷体" w:cs="楷体" w:hint="eastAsia"/>
                <w:sz w:val="24"/>
              </w:rPr>
              <w:t>年</w:t>
            </w:r>
          </w:p>
        </w:tc>
        <w:tc>
          <w:tcPr>
            <w:tcW w:w="7156" w:type="dxa"/>
          </w:tcPr>
          <w:p w:rsidR="00B82EBB" w:rsidRDefault="004673AC">
            <w:pPr>
              <w:rPr>
                <w:rFonts w:ascii="楷体" w:eastAsia="楷体" w:hAnsi="楷体" w:cs="楷体"/>
                <w:sz w:val="24"/>
              </w:rPr>
            </w:pPr>
            <w:r>
              <w:rPr>
                <w:rFonts w:ascii="楷体" w:eastAsia="楷体" w:hAnsi="楷体" w:cs="楷体" w:hint="eastAsia"/>
                <w:sz w:val="24"/>
              </w:rPr>
              <w:t>英国女王特许成立，采取了“单次航海”制度（见注），临时色彩浓厚。</w:t>
            </w:r>
          </w:p>
        </w:tc>
      </w:tr>
      <w:tr w:rsidR="00B82EBB">
        <w:tc>
          <w:tcPr>
            <w:tcW w:w="1366" w:type="dxa"/>
          </w:tcPr>
          <w:p w:rsidR="00B82EBB" w:rsidRDefault="004673AC">
            <w:pPr>
              <w:jc w:val="center"/>
              <w:rPr>
                <w:rFonts w:ascii="楷体" w:eastAsia="楷体" w:hAnsi="楷体" w:cs="楷体"/>
                <w:sz w:val="24"/>
              </w:rPr>
            </w:pPr>
            <w:r>
              <w:rPr>
                <w:rFonts w:ascii="楷体" w:eastAsia="楷体" w:hAnsi="楷体" w:cs="楷体" w:hint="eastAsia"/>
                <w:sz w:val="24"/>
              </w:rPr>
              <w:t>1657</w:t>
            </w:r>
            <w:r>
              <w:rPr>
                <w:rFonts w:ascii="楷体" w:eastAsia="楷体" w:hAnsi="楷体" w:cs="楷体" w:hint="eastAsia"/>
                <w:sz w:val="24"/>
              </w:rPr>
              <w:t>年</w:t>
            </w:r>
          </w:p>
        </w:tc>
        <w:tc>
          <w:tcPr>
            <w:tcW w:w="7156" w:type="dxa"/>
          </w:tcPr>
          <w:p w:rsidR="00B82EBB" w:rsidRDefault="004673AC">
            <w:pPr>
              <w:rPr>
                <w:rFonts w:ascii="楷体" w:eastAsia="楷体" w:hAnsi="楷体" w:cs="楷体"/>
                <w:sz w:val="24"/>
              </w:rPr>
            </w:pPr>
            <w:r>
              <w:rPr>
                <w:rFonts w:ascii="楷体" w:eastAsia="楷体" w:hAnsi="楷体" w:cs="楷体" w:hint="eastAsia"/>
                <w:sz w:val="24"/>
              </w:rPr>
              <w:t>确立有限责任制，开始步入快速发展时期。</w:t>
            </w:r>
          </w:p>
        </w:tc>
      </w:tr>
      <w:tr w:rsidR="00B82EBB">
        <w:tc>
          <w:tcPr>
            <w:tcW w:w="1366" w:type="dxa"/>
          </w:tcPr>
          <w:p w:rsidR="00B82EBB" w:rsidRDefault="004673AC">
            <w:pPr>
              <w:jc w:val="center"/>
              <w:rPr>
                <w:rFonts w:ascii="楷体" w:eastAsia="楷体" w:hAnsi="楷体" w:cs="楷体"/>
                <w:sz w:val="24"/>
              </w:rPr>
            </w:pPr>
            <w:r>
              <w:rPr>
                <w:rFonts w:ascii="楷体" w:eastAsia="楷体" w:hAnsi="楷体" w:cs="楷体" w:hint="eastAsia"/>
                <w:sz w:val="24"/>
              </w:rPr>
              <w:t>17</w:t>
            </w:r>
            <w:r>
              <w:rPr>
                <w:rFonts w:ascii="楷体" w:eastAsia="楷体" w:hAnsi="楷体" w:cs="楷体" w:hint="eastAsia"/>
                <w:sz w:val="24"/>
              </w:rPr>
              <w:t>世纪晚期</w:t>
            </w:r>
          </w:p>
        </w:tc>
        <w:tc>
          <w:tcPr>
            <w:tcW w:w="7156" w:type="dxa"/>
          </w:tcPr>
          <w:p w:rsidR="00B82EBB" w:rsidRDefault="004673AC">
            <w:pPr>
              <w:rPr>
                <w:rFonts w:ascii="楷体" w:eastAsia="楷体" w:hAnsi="楷体" w:cs="楷体"/>
                <w:sz w:val="24"/>
              </w:rPr>
            </w:pPr>
            <w:r>
              <w:rPr>
                <w:rFonts w:ascii="楷体" w:eastAsia="楷体" w:hAnsi="楷体" w:cs="楷体" w:hint="eastAsia"/>
                <w:sz w:val="24"/>
              </w:rPr>
              <w:t>控制亚洲棉、丝织</w:t>
            </w:r>
            <w:proofErr w:type="gramStart"/>
            <w:r>
              <w:rPr>
                <w:rFonts w:ascii="楷体" w:eastAsia="楷体" w:hAnsi="楷体" w:cs="楷体" w:hint="eastAsia"/>
                <w:sz w:val="24"/>
              </w:rPr>
              <w:t>物贸易</w:t>
            </w:r>
            <w:proofErr w:type="gramEnd"/>
            <w:r>
              <w:rPr>
                <w:rFonts w:ascii="楷体" w:eastAsia="楷体" w:hAnsi="楷体" w:cs="楷体" w:hint="eastAsia"/>
                <w:sz w:val="24"/>
              </w:rPr>
              <w:t>权；直接代理英国对印</w:t>
            </w:r>
            <w:r>
              <w:rPr>
                <w:rFonts w:ascii="楷体" w:eastAsia="楷体" w:hAnsi="楷体" w:cs="楷体" w:hint="eastAsia"/>
                <w:sz w:val="24"/>
              </w:rPr>
              <w:t>度的殖民战争。</w:t>
            </w:r>
          </w:p>
        </w:tc>
      </w:tr>
      <w:tr w:rsidR="00B82EBB">
        <w:tc>
          <w:tcPr>
            <w:tcW w:w="1366" w:type="dxa"/>
          </w:tcPr>
          <w:p w:rsidR="00B82EBB" w:rsidRDefault="004673AC">
            <w:pPr>
              <w:jc w:val="center"/>
              <w:rPr>
                <w:rFonts w:ascii="楷体" w:eastAsia="楷体" w:hAnsi="楷体" w:cs="楷体"/>
                <w:sz w:val="24"/>
              </w:rPr>
            </w:pPr>
            <w:r>
              <w:rPr>
                <w:rFonts w:ascii="楷体" w:eastAsia="楷体" w:hAnsi="楷体" w:cs="楷体" w:hint="eastAsia"/>
                <w:sz w:val="24"/>
              </w:rPr>
              <w:t>1773</w:t>
            </w:r>
            <w:r>
              <w:rPr>
                <w:rFonts w:ascii="楷体" w:eastAsia="楷体" w:hAnsi="楷体" w:cs="楷体" w:hint="eastAsia"/>
                <w:sz w:val="24"/>
              </w:rPr>
              <w:t>年</w:t>
            </w:r>
          </w:p>
        </w:tc>
        <w:tc>
          <w:tcPr>
            <w:tcW w:w="7156" w:type="dxa"/>
          </w:tcPr>
          <w:p w:rsidR="00B82EBB" w:rsidRDefault="004673AC">
            <w:pPr>
              <w:rPr>
                <w:rFonts w:ascii="楷体" w:eastAsia="楷体" w:hAnsi="楷体" w:cs="楷体"/>
                <w:sz w:val="24"/>
              </w:rPr>
            </w:pPr>
            <w:r>
              <w:rPr>
                <w:rFonts w:ascii="楷体" w:eastAsia="楷体" w:hAnsi="楷体" w:cs="楷体" w:hint="eastAsia"/>
                <w:sz w:val="24"/>
              </w:rPr>
              <w:t>英国国会通过法案控制了公司；在孟加拉取得了鸦片贸易独占权；开始对华大量走私鸦片；垄断北美茶叶贸易权（后导致</w:t>
            </w:r>
            <w:proofErr w:type="gramStart"/>
            <w:r>
              <w:rPr>
                <w:rFonts w:ascii="楷体" w:eastAsia="楷体" w:hAnsi="楷体" w:cs="楷体" w:hint="eastAsia"/>
                <w:sz w:val="24"/>
              </w:rPr>
              <w:t>波士顿倾茶事件</w:t>
            </w:r>
            <w:proofErr w:type="gramEnd"/>
            <w:r>
              <w:rPr>
                <w:rFonts w:ascii="楷体" w:eastAsia="楷体" w:hAnsi="楷体" w:cs="楷体" w:hint="eastAsia"/>
                <w:sz w:val="24"/>
              </w:rPr>
              <w:t>）</w:t>
            </w:r>
          </w:p>
        </w:tc>
      </w:tr>
      <w:tr w:rsidR="00B82EBB">
        <w:tc>
          <w:tcPr>
            <w:tcW w:w="1366" w:type="dxa"/>
          </w:tcPr>
          <w:p w:rsidR="00B82EBB" w:rsidRDefault="004673AC">
            <w:pPr>
              <w:jc w:val="center"/>
              <w:rPr>
                <w:rFonts w:ascii="楷体" w:eastAsia="楷体" w:hAnsi="楷体" w:cs="楷体"/>
                <w:sz w:val="24"/>
              </w:rPr>
            </w:pPr>
            <w:r>
              <w:rPr>
                <w:rFonts w:ascii="楷体" w:eastAsia="楷体" w:hAnsi="楷体" w:cs="楷体" w:hint="eastAsia"/>
                <w:sz w:val="24"/>
              </w:rPr>
              <w:t>1813</w:t>
            </w:r>
            <w:r>
              <w:rPr>
                <w:rFonts w:ascii="楷体" w:eastAsia="楷体" w:hAnsi="楷体" w:cs="楷体" w:hint="eastAsia"/>
                <w:sz w:val="24"/>
              </w:rPr>
              <w:t>年</w:t>
            </w:r>
          </w:p>
        </w:tc>
        <w:tc>
          <w:tcPr>
            <w:tcW w:w="7156" w:type="dxa"/>
          </w:tcPr>
          <w:p w:rsidR="00B82EBB" w:rsidRDefault="004673AC">
            <w:pPr>
              <w:rPr>
                <w:rFonts w:ascii="楷体" w:eastAsia="楷体" w:hAnsi="楷体" w:cs="楷体"/>
                <w:sz w:val="24"/>
              </w:rPr>
            </w:pPr>
            <w:r>
              <w:rPr>
                <w:rFonts w:ascii="楷体" w:eastAsia="楷体" w:hAnsi="楷体" w:cs="楷体" w:hint="eastAsia"/>
                <w:sz w:val="24"/>
              </w:rPr>
              <w:t>英国国会通过特许状法案，终止其对印度贸易垄断权。</w:t>
            </w:r>
          </w:p>
        </w:tc>
      </w:tr>
      <w:tr w:rsidR="00B82EBB">
        <w:tc>
          <w:tcPr>
            <w:tcW w:w="1366" w:type="dxa"/>
          </w:tcPr>
          <w:p w:rsidR="00B82EBB" w:rsidRDefault="004673AC">
            <w:pPr>
              <w:jc w:val="center"/>
              <w:rPr>
                <w:rFonts w:ascii="楷体" w:eastAsia="楷体" w:hAnsi="楷体" w:cs="楷体"/>
                <w:sz w:val="24"/>
              </w:rPr>
            </w:pPr>
            <w:r>
              <w:rPr>
                <w:rFonts w:ascii="楷体" w:eastAsia="楷体" w:hAnsi="楷体" w:cs="楷体" w:hint="eastAsia"/>
                <w:sz w:val="24"/>
              </w:rPr>
              <w:t>1833</w:t>
            </w:r>
            <w:r>
              <w:rPr>
                <w:rFonts w:ascii="楷体" w:eastAsia="楷体" w:hAnsi="楷体" w:cs="楷体" w:hint="eastAsia"/>
                <w:sz w:val="24"/>
              </w:rPr>
              <w:t>年</w:t>
            </w:r>
          </w:p>
        </w:tc>
        <w:tc>
          <w:tcPr>
            <w:tcW w:w="7156" w:type="dxa"/>
          </w:tcPr>
          <w:p w:rsidR="00B82EBB" w:rsidRDefault="004673AC">
            <w:pPr>
              <w:rPr>
                <w:rFonts w:ascii="楷体" w:eastAsia="楷体" w:hAnsi="楷体" w:cs="楷体"/>
                <w:sz w:val="24"/>
              </w:rPr>
            </w:pPr>
            <w:r>
              <w:rPr>
                <w:rFonts w:ascii="楷体" w:eastAsia="楷体" w:hAnsi="楷体" w:cs="楷体" w:hint="eastAsia"/>
                <w:sz w:val="24"/>
              </w:rPr>
              <w:t>英国国会通过特许状法案，终止其对中国贸易垄断权；剥夺其商业职能，政治和管理权威再次延长</w:t>
            </w:r>
            <w:r>
              <w:rPr>
                <w:rFonts w:ascii="楷体" w:eastAsia="楷体" w:hAnsi="楷体" w:cs="楷体" w:hint="eastAsia"/>
                <w:sz w:val="24"/>
              </w:rPr>
              <w:t>20</w:t>
            </w:r>
            <w:r>
              <w:rPr>
                <w:rFonts w:ascii="楷体" w:eastAsia="楷体" w:hAnsi="楷体" w:cs="楷体" w:hint="eastAsia"/>
                <w:sz w:val="24"/>
              </w:rPr>
              <w:t>年。</w:t>
            </w:r>
          </w:p>
        </w:tc>
      </w:tr>
      <w:tr w:rsidR="00B82EBB">
        <w:tc>
          <w:tcPr>
            <w:tcW w:w="1366" w:type="dxa"/>
          </w:tcPr>
          <w:p w:rsidR="00B82EBB" w:rsidRDefault="004673AC">
            <w:pPr>
              <w:jc w:val="center"/>
              <w:rPr>
                <w:rFonts w:ascii="楷体" w:eastAsia="楷体" w:hAnsi="楷体" w:cs="楷体"/>
                <w:sz w:val="24"/>
              </w:rPr>
            </w:pPr>
            <w:r>
              <w:rPr>
                <w:rFonts w:ascii="楷体" w:eastAsia="楷体" w:hAnsi="楷体" w:cs="楷体" w:hint="eastAsia"/>
                <w:sz w:val="24"/>
              </w:rPr>
              <w:t>1858</w:t>
            </w:r>
            <w:r>
              <w:rPr>
                <w:rFonts w:ascii="楷体" w:eastAsia="楷体" w:hAnsi="楷体" w:cs="楷体" w:hint="eastAsia"/>
                <w:sz w:val="24"/>
              </w:rPr>
              <w:t>年</w:t>
            </w:r>
          </w:p>
        </w:tc>
        <w:tc>
          <w:tcPr>
            <w:tcW w:w="7156" w:type="dxa"/>
          </w:tcPr>
          <w:p w:rsidR="00B82EBB" w:rsidRDefault="004673AC">
            <w:pPr>
              <w:rPr>
                <w:rFonts w:ascii="楷体" w:eastAsia="楷体" w:hAnsi="楷体" w:cs="楷体"/>
                <w:sz w:val="24"/>
              </w:rPr>
            </w:pPr>
            <w:r>
              <w:rPr>
                <w:rFonts w:ascii="楷体" w:eastAsia="楷体" w:hAnsi="楷体" w:cs="楷体" w:hint="eastAsia"/>
                <w:sz w:val="24"/>
              </w:rPr>
              <w:t>受印度民族大起义沉重打击，委托殖民统治权被剥夺。</w:t>
            </w:r>
          </w:p>
        </w:tc>
      </w:tr>
      <w:tr w:rsidR="00B82EBB">
        <w:tc>
          <w:tcPr>
            <w:tcW w:w="1366" w:type="dxa"/>
          </w:tcPr>
          <w:p w:rsidR="00B82EBB" w:rsidRDefault="004673AC">
            <w:pPr>
              <w:jc w:val="center"/>
              <w:rPr>
                <w:rFonts w:ascii="楷体" w:eastAsia="楷体" w:hAnsi="楷体" w:cs="楷体"/>
                <w:sz w:val="24"/>
              </w:rPr>
            </w:pPr>
            <w:r>
              <w:rPr>
                <w:rFonts w:ascii="楷体" w:eastAsia="楷体" w:hAnsi="楷体" w:cs="楷体" w:hint="eastAsia"/>
                <w:sz w:val="24"/>
              </w:rPr>
              <w:t>1871</w:t>
            </w:r>
            <w:r>
              <w:rPr>
                <w:rFonts w:ascii="楷体" w:eastAsia="楷体" w:hAnsi="楷体" w:cs="楷体" w:hint="eastAsia"/>
                <w:sz w:val="24"/>
              </w:rPr>
              <w:t>年</w:t>
            </w:r>
          </w:p>
        </w:tc>
        <w:tc>
          <w:tcPr>
            <w:tcW w:w="7156" w:type="dxa"/>
          </w:tcPr>
          <w:p w:rsidR="00B82EBB" w:rsidRDefault="004673AC">
            <w:pPr>
              <w:rPr>
                <w:rFonts w:ascii="楷体" w:eastAsia="楷体" w:hAnsi="楷体" w:cs="楷体"/>
                <w:sz w:val="24"/>
              </w:rPr>
            </w:pPr>
            <w:r>
              <w:rPr>
                <w:rFonts w:ascii="楷体" w:eastAsia="楷体" w:hAnsi="楷体" w:cs="楷体" w:hint="eastAsia"/>
                <w:sz w:val="24"/>
              </w:rPr>
              <w:t>公司解散。</w:t>
            </w:r>
          </w:p>
        </w:tc>
      </w:tr>
    </w:tbl>
    <w:p w:rsidR="00B82EBB" w:rsidRDefault="004673AC">
      <w:pPr>
        <w:ind w:firstLineChars="400" w:firstLine="960"/>
        <w:rPr>
          <w:rFonts w:ascii="楷体" w:eastAsia="楷体" w:hAnsi="楷体" w:cs="楷体"/>
          <w:sz w:val="24"/>
        </w:rPr>
      </w:pPr>
      <w:r>
        <w:rPr>
          <w:rFonts w:ascii="楷体" w:eastAsia="楷体" w:hAnsi="楷体" w:cs="楷体" w:hint="eastAsia"/>
          <w:sz w:val="24"/>
        </w:rPr>
        <w:t>——据【日】</w:t>
      </w:r>
      <w:proofErr w:type="gramStart"/>
      <w:r>
        <w:rPr>
          <w:rFonts w:ascii="楷体" w:eastAsia="楷体" w:hAnsi="楷体" w:cs="楷体" w:hint="eastAsia"/>
          <w:sz w:val="24"/>
        </w:rPr>
        <w:t>浅田实</w:t>
      </w:r>
      <w:proofErr w:type="gramEnd"/>
      <w:r>
        <w:rPr>
          <w:rFonts w:ascii="楷体" w:eastAsia="楷体" w:hAnsi="楷体" w:cs="楷体" w:hint="eastAsia"/>
          <w:sz w:val="24"/>
        </w:rPr>
        <w:t>《东印度公司·巨额商业资本之兴衰》等编制</w:t>
      </w:r>
    </w:p>
    <w:p w:rsidR="00B82EBB" w:rsidRDefault="004673AC">
      <w:pPr>
        <w:ind w:firstLineChars="200" w:firstLine="480"/>
        <w:rPr>
          <w:rFonts w:ascii="楷体" w:eastAsia="楷体" w:hAnsi="楷体" w:cs="楷体"/>
          <w:sz w:val="24"/>
        </w:rPr>
      </w:pPr>
      <w:r>
        <w:rPr>
          <w:rFonts w:ascii="楷体" w:eastAsia="楷体" w:hAnsi="楷体" w:cs="楷体" w:hint="eastAsia"/>
          <w:sz w:val="24"/>
        </w:rPr>
        <w:t>注：在每次出海前征集资金，当船只从亚洲载满货物返航后，再将其进口货物或出口货物的销售额，按照投资比例回馈给各个股东。</w:t>
      </w:r>
    </w:p>
    <w:p w:rsidR="00B82EBB" w:rsidRDefault="004673AC">
      <w:pPr>
        <w:ind w:firstLineChars="200" w:firstLine="480"/>
        <w:rPr>
          <w:sz w:val="24"/>
        </w:rPr>
      </w:pPr>
      <w:r>
        <w:rPr>
          <w:rFonts w:hint="eastAsia"/>
          <w:sz w:val="24"/>
        </w:rPr>
        <w:t>材料反映出英国东印度公司在近代全球化浪潮中扮演了多种角色。请任选其中一种角色，结合所学的世界近代史知识予以评析。（要求：观点明确，史论结合，言之成理）</w:t>
      </w:r>
    </w:p>
    <w:p w:rsidR="00B82EBB" w:rsidRDefault="00B82EBB">
      <w:pPr>
        <w:ind w:firstLineChars="200" w:firstLine="480"/>
        <w:rPr>
          <w:sz w:val="24"/>
        </w:rPr>
      </w:pPr>
    </w:p>
    <w:p w:rsidR="00B82EBB" w:rsidRDefault="00B82EBB">
      <w:pPr>
        <w:ind w:firstLineChars="200" w:firstLine="480"/>
        <w:rPr>
          <w:sz w:val="24"/>
        </w:rPr>
      </w:pPr>
    </w:p>
    <w:p w:rsidR="00B82EBB" w:rsidRDefault="00B82EBB">
      <w:pPr>
        <w:ind w:firstLineChars="200" w:firstLine="480"/>
        <w:rPr>
          <w:sz w:val="24"/>
        </w:rPr>
      </w:pPr>
    </w:p>
    <w:p w:rsidR="00B82EBB" w:rsidRDefault="00B82EBB">
      <w:pPr>
        <w:ind w:firstLineChars="200" w:firstLine="480"/>
        <w:rPr>
          <w:sz w:val="24"/>
        </w:rPr>
      </w:pPr>
    </w:p>
    <w:p w:rsidR="00B82EBB" w:rsidRDefault="00B82EBB">
      <w:pPr>
        <w:ind w:firstLineChars="200" w:firstLine="480"/>
        <w:rPr>
          <w:sz w:val="24"/>
        </w:rPr>
      </w:pPr>
    </w:p>
    <w:p w:rsidR="00B82EBB" w:rsidRDefault="00B82EBB">
      <w:pPr>
        <w:ind w:firstLineChars="200" w:firstLine="480"/>
        <w:rPr>
          <w:sz w:val="24"/>
        </w:rPr>
      </w:pPr>
    </w:p>
    <w:p w:rsidR="00B82EBB" w:rsidRDefault="00B82EBB">
      <w:pPr>
        <w:ind w:firstLineChars="200" w:firstLine="480"/>
        <w:rPr>
          <w:sz w:val="24"/>
        </w:rPr>
      </w:pPr>
    </w:p>
    <w:p w:rsidR="00B82EBB" w:rsidRDefault="004673AC">
      <w:pPr>
        <w:adjustRightInd w:val="0"/>
        <w:snapToGrid w:val="0"/>
        <w:spacing w:line="360" w:lineRule="auto"/>
        <w:jc w:val="center"/>
        <w:rPr>
          <w:rFonts w:ascii="宋体" w:hAnsi="宋体"/>
          <w:b/>
          <w:color w:val="000000" w:themeColor="text1"/>
          <w:sz w:val="32"/>
          <w:szCs w:val="32"/>
        </w:rPr>
      </w:pPr>
      <w:r>
        <w:rPr>
          <w:rFonts w:ascii="宋体" w:hAnsi="宋体" w:hint="eastAsia"/>
          <w:b/>
          <w:color w:val="000000" w:themeColor="text1"/>
          <w:sz w:val="32"/>
          <w:szCs w:val="32"/>
        </w:rPr>
        <w:t>2019</w:t>
      </w:r>
      <w:r>
        <w:rPr>
          <w:rFonts w:ascii="宋体" w:hAnsi="宋体" w:hint="eastAsia"/>
          <w:b/>
          <w:color w:val="000000" w:themeColor="text1"/>
          <w:sz w:val="32"/>
          <w:szCs w:val="32"/>
        </w:rPr>
        <w:t>年福州市普通高中毕业班单科质量检查历史试题</w:t>
      </w:r>
    </w:p>
    <w:p w:rsidR="00B82EBB" w:rsidRDefault="004673AC">
      <w:pPr>
        <w:adjustRightInd w:val="0"/>
        <w:snapToGrid w:val="0"/>
        <w:spacing w:line="360" w:lineRule="auto"/>
        <w:jc w:val="center"/>
        <w:rPr>
          <w:rFonts w:ascii="宋体" w:hAnsi="宋体"/>
          <w:b/>
          <w:color w:val="000000" w:themeColor="text1"/>
          <w:sz w:val="32"/>
          <w:szCs w:val="32"/>
        </w:rPr>
      </w:pPr>
      <w:r>
        <w:rPr>
          <w:rFonts w:ascii="宋体" w:hAnsi="宋体" w:hint="eastAsia"/>
          <w:b/>
          <w:color w:val="000000" w:themeColor="text1"/>
          <w:sz w:val="32"/>
          <w:szCs w:val="32"/>
        </w:rPr>
        <w:lastRenderedPageBreak/>
        <w:t xml:space="preserve">  </w:t>
      </w:r>
      <w:r>
        <w:rPr>
          <w:rFonts w:ascii="宋体" w:hAnsi="宋体" w:hint="eastAsia"/>
          <w:b/>
          <w:color w:val="000000" w:themeColor="text1"/>
          <w:sz w:val="32"/>
          <w:szCs w:val="32"/>
        </w:rPr>
        <w:t>参考答案与评分标准</w:t>
      </w:r>
    </w:p>
    <w:p w:rsidR="00B82EBB" w:rsidRDefault="004673AC">
      <w:pPr>
        <w:adjustRightInd w:val="0"/>
        <w:snapToGrid w:val="0"/>
        <w:spacing w:line="360" w:lineRule="exact"/>
        <w:rPr>
          <w:rFonts w:ascii="宋体" w:hAnsi="宋体"/>
          <w:b/>
          <w:color w:val="000000" w:themeColor="text1"/>
          <w:szCs w:val="21"/>
        </w:rPr>
      </w:pPr>
      <w:r>
        <w:rPr>
          <w:rFonts w:ascii="宋体" w:hAnsi="宋体" w:hint="eastAsia"/>
          <w:b/>
          <w:color w:val="000000" w:themeColor="text1"/>
          <w:szCs w:val="21"/>
        </w:rPr>
        <w:t>一、选择题</w:t>
      </w:r>
      <w:r>
        <w:rPr>
          <w:rFonts w:ascii="宋体" w:hAnsi="宋体" w:hint="eastAsia"/>
          <w:b/>
          <w:color w:val="000000" w:themeColor="text1"/>
          <w:szCs w:val="21"/>
        </w:rPr>
        <w:t>(</w:t>
      </w:r>
      <w:r>
        <w:rPr>
          <w:rFonts w:ascii="宋体" w:hAnsi="宋体" w:hint="eastAsia"/>
          <w:b/>
          <w:color w:val="000000" w:themeColor="text1"/>
          <w:szCs w:val="21"/>
        </w:rPr>
        <w:t>每小题</w:t>
      </w:r>
      <w:r>
        <w:rPr>
          <w:rFonts w:ascii="宋体" w:hAnsi="宋体" w:hint="eastAsia"/>
          <w:b/>
          <w:color w:val="000000" w:themeColor="text1"/>
          <w:szCs w:val="21"/>
        </w:rPr>
        <w:t>2</w:t>
      </w:r>
      <w:r>
        <w:rPr>
          <w:rFonts w:ascii="宋体" w:hAnsi="宋体" w:hint="eastAsia"/>
          <w:b/>
          <w:color w:val="000000" w:themeColor="text1"/>
          <w:szCs w:val="21"/>
        </w:rPr>
        <w:t>分，共</w:t>
      </w:r>
      <w:r>
        <w:rPr>
          <w:rFonts w:ascii="宋体" w:hAnsi="宋体" w:hint="eastAsia"/>
          <w:b/>
          <w:color w:val="000000" w:themeColor="text1"/>
          <w:szCs w:val="21"/>
        </w:rPr>
        <w:t>48</w:t>
      </w:r>
      <w:r>
        <w:rPr>
          <w:rFonts w:ascii="宋体" w:hAnsi="宋体" w:hint="eastAsia"/>
          <w:b/>
          <w:color w:val="000000" w:themeColor="text1"/>
          <w:szCs w:val="21"/>
        </w:rPr>
        <w:t>分</w:t>
      </w:r>
      <w:r>
        <w:rPr>
          <w:rFonts w:ascii="宋体" w:hAnsi="宋体" w:hint="eastAsia"/>
          <w:b/>
          <w:color w:val="000000" w:themeColor="text1"/>
          <w:szCs w:val="21"/>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655"/>
        <w:gridCol w:w="655"/>
        <w:gridCol w:w="655"/>
        <w:gridCol w:w="655"/>
        <w:gridCol w:w="655"/>
        <w:gridCol w:w="656"/>
        <w:gridCol w:w="656"/>
        <w:gridCol w:w="656"/>
        <w:gridCol w:w="656"/>
        <w:gridCol w:w="656"/>
        <w:gridCol w:w="656"/>
        <w:gridCol w:w="656"/>
      </w:tblGrid>
      <w:tr w:rsidR="00B82EBB">
        <w:trPr>
          <w:trHeight w:val="365"/>
        </w:trPr>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题号</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1</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2</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3</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4</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5</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6</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7</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8</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9</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10</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11</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12</w:t>
            </w:r>
          </w:p>
        </w:tc>
      </w:tr>
      <w:tr w:rsidR="00B82EBB">
        <w:trPr>
          <w:trHeight w:val="257"/>
        </w:trPr>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答案</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 xml:space="preserve">A </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C</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B</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 xml:space="preserve">D </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B</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 xml:space="preserve">D </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C</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C</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 xml:space="preserve">B </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B</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D</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B</w:t>
            </w:r>
          </w:p>
        </w:tc>
      </w:tr>
      <w:tr w:rsidR="00B82EBB">
        <w:trPr>
          <w:trHeight w:val="305"/>
        </w:trPr>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题号</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13</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14</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15</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16</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17</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18</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19</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20</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21</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22</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23</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24</w:t>
            </w:r>
          </w:p>
        </w:tc>
      </w:tr>
      <w:tr w:rsidR="00B82EBB">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答案</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 xml:space="preserve">A </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rPr>
            </w:pPr>
            <w:r>
              <w:rPr>
                <w:rFonts w:ascii="宋体" w:hAnsi="宋体" w:cs="MingLiU_HKSCS" w:hint="eastAsia"/>
                <w:color w:val="000000" w:themeColor="text1"/>
                <w:szCs w:val="21"/>
                <w:lang w:val="zh-TW"/>
              </w:rPr>
              <w:t>D</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A</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 xml:space="preserve">A </w:t>
            </w:r>
          </w:p>
        </w:tc>
        <w:tc>
          <w:tcPr>
            <w:tcW w:w="655"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 xml:space="preserve">C </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rPr>
            </w:pPr>
            <w:r>
              <w:rPr>
                <w:rFonts w:ascii="宋体" w:hAnsi="宋体" w:cs="MingLiU_HKSCS" w:hint="eastAsia"/>
                <w:color w:val="000000" w:themeColor="text1"/>
                <w:szCs w:val="21"/>
                <w:lang w:val="zh-TW"/>
              </w:rPr>
              <w:t>D</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rPr>
            </w:pPr>
            <w:r>
              <w:rPr>
                <w:rFonts w:ascii="宋体" w:hAnsi="宋体" w:hint="eastAsia"/>
                <w:color w:val="000000" w:themeColor="text1"/>
                <w:szCs w:val="21"/>
              </w:rPr>
              <w:t>A</w:t>
            </w:r>
            <w:r>
              <w:rPr>
                <w:rFonts w:ascii="宋体" w:hAnsi="宋体" w:cs="MingLiU_HKSCS" w:hint="eastAsia"/>
                <w:color w:val="000000" w:themeColor="text1"/>
                <w:szCs w:val="21"/>
                <w:lang w:val="zh-TW"/>
              </w:rPr>
              <w:t xml:space="preserve"> </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B</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rPr>
            </w:pPr>
            <w:r>
              <w:rPr>
                <w:rFonts w:ascii="宋体" w:hAnsi="宋体" w:cs="MingLiU_HKSCS" w:hint="eastAsia"/>
                <w:color w:val="000000" w:themeColor="text1"/>
                <w:szCs w:val="21"/>
                <w:lang w:val="zh-TW"/>
              </w:rPr>
              <w:t>B</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 xml:space="preserve">D </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C</w:t>
            </w:r>
          </w:p>
        </w:tc>
        <w:tc>
          <w:tcPr>
            <w:tcW w:w="656" w:type="dxa"/>
            <w:tcBorders>
              <w:top w:val="single" w:sz="4" w:space="0" w:color="auto"/>
              <w:left w:val="single" w:sz="4" w:space="0" w:color="auto"/>
              <w:bottom w:val="single" w:sz="4" w:space="0" w:color="auto"/>
              <w:right w:val="single" w:sz="4" w:space="0" w:color="auto"/>
            </w:tcBorders>
            <w:vAlign w:val="center"/>
          </w:tcPr>
          <w:p w:rsidR="00B82EBB" w:rsidRDefault="004673AC">
            <w:pPr>
              <w:adjustRightInd w:val="0"/>
              <w:snapToGrid w:val="0"/>
              <w:spacing w:line="360" w:lineRule="exact"/>
              <w:jc w:val="center"/>
              <w:rPr>
                <w:rFonts w:ascii="宋体" w:hAnsi="宋体" w:cs="MingLiU_HKSCS"/>
                <w:color w:val="000000" w:themeColor="text1"/>
                <w:szCs w:val="21"/>
                <w:lang w:val="zh-TW" w:eastAsia="zh-TW"/>
              </w:rPr>
            </w:pPr>
            <w:r>
              <w:rPr>
                <w:rFonts w:ascii="宋体" w:hAnsi="宋体" w:hint="eastAsia"/>
                <w:color w:val="000000" w:themeColor="text1"/>
                <w:szCs w:val="21"/>
              </w:rPr>
              <w:t>C</w:t>
            </w:r>
          </w:p>
        </w:tc>
      </w:tr>
    </w:tbl>
    <w:p w:rsidR="00B82EBB" w:rsidRDefault="004673AC">
      <w:pPr>
        <w:adjustRightInd w:val="0"/>
        <w:snapToGrid w:val="0"/>
        <w:spacing w:line="360" w:lineRule="exact"/>
        <w:rPr>
          <w:rFonts w:ascii="宋体" w:hAnsi="宋体"/>
          <w:b/>
          <w:color w:val="000000" w:themeColor="text1"/>
          <w:szCs w:val="21"/>
        </w:rPr>
      </w:pPr>
      <w:r>
        <w:rPr>
          <w:rFonts w:ascii="宋体" w:hAnsi="宋体" w:hint="eastAsia"/>
          <w:b/>
          <w:color w:val="000000" w:themeColor="text1"/>
          <w:szCs w:val="21"/>
        </w:rPr>
        <w:t>二、非选题</w:t>
      </w:r>
    </w:p>
    <w:p w:rsidR="00B82EBB" w:rsidRDefault="004673AC">
      <w:pPr>
        <w:spacing w:line="400" w:lineRule="exact"/>
        <w:rPr>
          <w:rFonts w:ascii="宋体" w:hAnsi="宋体"/>
          <w:b/>
          <w:color w:val="000000" w:themeColor="text1"/>
          <w:szCs w:val="21"/>
        </w:rPr>
      </w:pPr>
      <w:r>
        <w:rPr>
          <w:rFonts w:ascii="宋体" w:hAnsi="宋体"/>
          <w:color w:val="000000" w:themeColor="text1"/>
          <w:szCs w:val="21"/>
        </w:rPr>
        <w:t>25.</w:t>
      </w:r>
      <w:r>
        <w:rPr>
          <w:rFonts w:ascii="宋体" w:hAnsi="宋体" w:hint="eastAsia"/>
          <w:b/>
          <w:color w:val="000000" w:themeColor="text1"/>
          <w:szCs w:val="21"/>
        </w:rPr>
        <w:t>（</w:t>
      </w:r>
      <w:r>
        <w:rPr>
          <w:rFonts w:ascii="宋体" w:hAnsi="宋体" w:hint="eastAsia"/>
          <w:b/>
          <w:color w:val="000000" w:themeColor="text1"/>
          <w:szCs w:val="21"/>
        </w:rPr>
        <w:t>18</w:t>
      </w:r>
      <w:r>
        <w:rPr>
          <w:rFonts w:ascii="宋体" w:hAnsi="宋体" w:hint="eastAsia"/>
          <w:b/>
          <w:color w:val="000000" w:themeColor="text1"/>
          <w:szCs w:val="21"/>
        </w:rPr>
        <w:t>分）</w:t>
      </w:r>
    </w:p>
    <w:p w:rsidR="00B82EBB" w:rsidRDefault="004673AC">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w:t>
      </w:r>
      <w:r>
        <w:rPr>
          <w:rFonts w:hint="eastAsia"/>
          <w:color w:val="000000" w:themeColor="text1"/>
        </w:rPr>
        <w:t>8</w:t>
      </w:r>
      <w:r>
        <w:rPr>
          <w:rFonts w:hint="eastAsia"/>
          <w:color w:val="000000" w:themeColor="text1"/>
        </w:rPr>
        <w:t>分）</w:t>
      </w:r>
    </w:p>
    <w:p w:rsidR="00B82EBB" w:rsidRDefault="004673AC">
      <w:pPr>
        <w:ind w:firstLineChars="200" w:firstLine="420"/>
        <w:rPr>
          <w:color w:val="000000" w:themeColor="text1"/>
        </w:rPr>
      </w:pPr>
      <w:r>
        <w:rPr>
          <w:rFonts w:hint="eastAsia"/>
          <w:color w:val="000000" w:themeColor="text1"/>
        </w:rPr>
        <w:t>思想：法令由一统（强化君主权威）；约法省刑（减轻刑罚）；与民休息；因时而治（令高于律）。（</w:t>
      </w:r>
      <w:r>
        <w:rPr>
          <w:rFonts w:hint="eastAsia"/>
          <w:color w:val="000000" w:themeColor="text1"/>
        </w:rPr>
        <w:t>4</w:t>
      </w:r>
      <w:r>
        <w:rPr>
          <w:rFonts w:hint="eastAsia"/>
          <w:color w:val="000000" w:themeColor="text1"/>
        </w:rPr>
        <w:t>分，答出其中两点即可）</w:t>
      </w:r>
    </w:p>
    <w:p w:rsidR="00B82EBB" w:rsidRDefault="004673AC">
      <w:pPr>
        <w:ind w:firstLineChars="200" w:firstLine="420"/>
        <w:rPr>
          <w:color w:val="000000" w:themeColor="text1"/>
        </w:rPr>
      </w:pPr>
      <w:r>
        <w:rPr>
          <w:rFonts w:hint="eastAsia"/>
          <w:color w:val="000000" w:themeColor="text1"/>
        </w:rPr>
        <w:t>影响：有利于汉初社会稳定；维护君主专制政治；推动经济发展和“文景之治”局面的出现。（</w:t>
      </w:r>
      <w:r>
        <w:rPr>
          <w:rFonts w:hint="eastAsia"/>
          <w:color w:val="000000" w:themeColor="text1"/>
        </w:rPr>
        <w:t>4</w:t>
      </w:r>
      <w:r>
        <w:rPr>
          <w:rFonts w:hint="eastAsia"/>
          <w:color w:val="000000" w:themeColor="text1"/>
        </w:rPr>
        <w:t>分）</w:t>
      </w:r>
    </w:p>
    <w:p w:rsidR="00B82EBB" w:rsidRDefault="004673AC">
      <w:pPr>
        <w:ind w:firstLineChars="200" w:firstLine="420"/>
        <w:rPr>
          <w:rFonts w:ascii="楷体" w:eastAsia="楷体" w:hAnsi="楷体" w:cs="楷体"/>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r>
        <w:rPr>
          <w:rFonts w:hint="eastAsia"/>
          <w:color w:val="000000" w:themeColor="text1"/>
        </w:rPr>
        <w:t>10</w:t>
      </w:r>
      <w:r>
        <w:rPr>
          <w:rFonts w:hint="eastAsia"/>
          <w:color w:val="000000" w:themeColor="text1"/>
        </w:rPr>
        <w:t>分）</w:t>
      </w:r>
    </w:p>
    <w:p w:rsidR="00B82EBB" w:rsidRDefault="004673AC">
      <w:pPr>
        <w:ind w:firstLineChars="200" w:firstLine="420"/>
        <w:rPr>
          <w:color w:val="000000" w:themeColor="text1"/>
        </w:rPr>
      </w:pPr>
      <w:r>
        <w:rPr>
          <w:rFonts w:hint="eastAsia"/>
          <w:color w:val="000000" w:themeColor="text1"/>
        </w:rPr>
        <w:t>思想：礼教派立足于传统的儒家伦理思想引进西方法制，实行渐进式法律改革；法理派则主张全盘西化，对旧有的法律体系进行彻底的改造。（</w:t>
      </w:r>
      <w:r>
        <w:rPr>
          <w:rFonts w:hint="eastAsia"/>
          <w:color w:val="000000" w:themeColor="text1"/>
        </w:rPr>
        <w:t>4</w:t>
      </w:r>
      <w:r>
        <w:rPr>
          <w:rFonts w:hint="eastAsia"/>
          <w:color w:val="000000" w:themeColor="text1"/>
        </w:rPr>
        <w:t>分）</w:t>
      </w:r>
    </w:p>
    <w:p w:rsidR="00B82EBB" w:rsidRDefault="004673AC">
      <w:pPr>
        <w:ind w:firstLineChars="200" w:firstLine="420"/>
        <w:rPr>
          <w:color w:val="000000" w:themeColor="text1"/>
        </w:rPr>
      </w:pPr>
      <w:r>
        <w:rPr>
          <w:rFonts w:hint="eastAsia"/>
          <w:color w:val="000000" w:themeColor="text1"/>
        </w:rPr>
        <w:t>评析：清政府面对内忧外患，试图通过仿效西方法制，实行变法以挽救统治危机。“礼法之争”实质上是中西文化碰撞过程中的法律理念的冲突（体现了中西法律文化传统的正面冲突）。其结果是传播西方近代法律思想，建立起近代法律体系，中国法律在中西融合的轨道上迈出了重要的一步。（</w:t>
      </w:r>
      <w:r>
        <w:rPr>
          <w:rFonts w:hint="eastAsia"/>
          <w:color w:val="000000" w:themeColor="text1"/>
        </w:rPr>
        <w:t>6</w:t>
      </w:r>
      <w:r>
        <w:rPr>
          <w:rFonts w:hint="eastAsia"/>
          <w:color w:val="000000" w:themeColor="text1"/>
        </w:rPr>
        <w:t>分）</w:t>
      </w:r>
    </w:p>
    <w:p w:rsidR="00B82EBB" w:rsidRDefault="004673AC">
      <w:pPr>
        <w:pStyle w:val="Normal0"/>
        <w:spacing w:line="240" w:lineRule="atLeast"/>
        <w:jc w:val="left"/>
        <w:textAlignment w:val="center"/>
        <w:rPr>
          <w:rFonts w:ascii="宋体" w:hAnsi="宋体" w:cs="Times New Roman"/>
          <w:b/>
          <w:color w:val="000000" w:themeColor="text1"/>
          <w:sz w:val="21"/>
          <w:szCs w:val="21"/>
        </w:rPr>
      </w:pPr>
      <w:r>
        <w:rPr>
          <w:rFonts w:ascii="宋体" w:hAnsi="宋体" w:hint="eastAsia"/>
          <w:b/>
          <w:color w:val="000000" w:themeColor="text1"/>
          <w:sz w:val="21"/>
          <w:szCs w:val="21"/>
        </w:rPr>
        <w:t>26.</w:t>
      </w:r>
      <w:r>
        <w:rPr>
          <w:rFonts w:ascii="宋体" w:hAnsi="宋体" w:cs="Times New Roman" w:hint="eastAsia"/>
          <w:b/>
          <w:color w:val="000000" w:themeColor="text1"/>
          <w:sz w:val="21"/>
          <w:szCs w:val="21"/>
        </w:rPr>
        <w:t>（</w:t>
      </w:r>
      <w:r>
        <w:rPr>
          <w:rFonts w:ascii="Times New Roman" w:hAnsi="Times New Roman" w:cs="Times New Roman" w:hint="eastAsia"/>
          <w:b/>
          <w:color w:val="000000" w:themeColor="text1"/>
          <w:sz w:val="21"/>
          <w:szCs w:val="21"/>
        </w:rPr>
        <w:t>22</w:t>
      </w:r>
      <w:r>
        <w:rPr>
          <w:rFonts w:ascii="宋体" w:hAnsi="宋体" w:cs="Times New Roman" w:hint="eastAsia"/>
          <w:b/>
          <w:color w:val="000000" w:themeColor="text1"/>
          <w:sz w:val="21"/>
          <w:szCs w:val="21"/>
        </w:rPr>
        <w:t>分）</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w:t>
      </w:r>
      <w:r>
        <w:rPr>
          <w:rFonts w:ascii="宋体" w:hAnsi="宋体" w:hint="eastAsia"/>
          <w:color w:val="000000" w:themeColor="text1"/>
          <w:sz w:val="21"/>
          <w:szCs w:val="21"/>
        </w:rPr>
        <w:t>1</w:t>
      </w:r>
      <w:r>
        <w:rPr>
          <w:rFonts w:ascii="宋体" w:hAnsi="宋体" w:hint="eastAsia"/>
          <w:color w:val="000000" w:themeColor="text1"/>
          <w:sz w:val="21"/>
          <w:szCs w:val="21"/>
        </w:rPr>
        <w:t>）（</w:t>
      </w:r>
      <w:r>
        <w:rPr>
          <w:rFonts w:ascii="宋体" w:hAnsi="宋体" w:hint="eastAsia"/>
          <w:color w:val="000000" w:themeColor="text1"/>
          <w:sz w:val="21"/>
          <w:szCs w:val="21"/>
        </w:rPr>
        <w:t>12</w:t>
      </w:r>
      <w:r>
        <w:rPr>
          <w:rFonts w:ascii="宋体" w:hAnsi="宋体" w:hint="eastAsia"/>
          <w:color w:val="000000" w:themeColor="text1"/>
          <w:sz w:val="21"/>
          <w:szCs w:val="21"/>
        </w:rPr>
        <w:t>分）</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特点：由民间发起，推动政府参与；发展具有阶段性，</w:t>
      </w:r>
      <w:r>
        <w:rPr>
          <w:rFonts w:ascii="宋体" w:hAnsi="宋体" w:hint="eastAsia"/>
          <w:color w:val="000000" w:themeColor="text1"/>
          <w:sz w:val="21"/>
          <w:szCs w:val="21"/>
        </w:rPr>
        <w:t>20</w:t>
      </w:r>
      <w:r>
        <w:rPr>
          <w:rFonts w:ascii="宋体" w:hAnsi="宋体" w:hint="eastAsia"/>
          <w:color w:val="000000" w:themeColor="text1"/>
          <w:sz w:val="21"/>
          <w:szCs w:val="21"/>
        </w:rPr>
        <w:t>世纪</w:t>
      </w:r>
      <w:r>
        <w:rPr>
          <w:rFonts w:ascii="宋体" w:hAnsi="宋体" w:hint="eastAsia"/>
          <w:color w:val="000000" w:themeColor="text1"/>
          <w:sz w:val="21"/>
          <w:szCs w:val="21"/>
        </w:rPr>
        <w:t>30</w:t>
      </w:r>
      <w:r>
        <w:rPr>
          <w:rFonts w:ascii="宋体" w:hAnsi="宋体" w:hint="eastAsia"/>
          <w:color w:val="000000" w:themeColor="text1"/>
          <w:sz w:val="21"/>
          <w:szCs w:val="21"/>
        </w:rPr>
        <w:t>年代发展迅猛；由单纯的经济救济协作手段发展为辅助政治斗争的工具。（</w:t>
      </w:r>
      <w:r>
        <w:rPr>
          <w:rFonts w:ascii="宋体" w:hAnsi="宋体" w:hint="eastAsia"/>
          <w:color w:val="000000" w:themeColor="text1"/>
          <w:sz w:val="21"/>
          <w:szCs w:val="21"/>
        </w:rPr>
        <w:t>6</w:t>
      </w:r>
      <w:r>
        <w:rPr>
          <w:rFonts w:ascii="宋体" w:hAnsi="宋体" w:hint="eastAsia"/>
          <w:color w:val="000000" w:themeColor="text1"/>
          <w:sz w:val="21"/>
          <w:szCs w:val="21"/>
        </w:rPr>
        <w:t>分）</w:t>
      </w:r>
      <w:r>
        <w:rPr>
          <w:rFonts w:ascii="宋体" w:hAnsi="宋体" w:hint="eastAsia"/>
          <w:color w:val="000000" w:themeColor="text1"/>
          <w:sz w:val="21"/>
          <w:szCs w:val="21"/>
        </w:rPr>
        <w:t xml:space="preserve">    </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原因：农村资金缺乏，农民生活贫困，农村经济发展受到制约；三民主义思想的影响；对抗共产党的土地政策；日本侵华扩大，东部城市沦陷，农村成为国民政府财税收入重要来源。（</w:t>
      </w:r>
      <w:r>
        <w:rPr>
          <w:rFonts w:ascii="宋体" w:hAnsi="宋体" w:hint="eastAsia"/>
          <w:color w:val="000000" w:themeColor="text1"/>
          <w:sz w:val="21"/>
          <w:szCs w:val="21"/>
        </w:rPr>
        <w:t>6</w:t>
      </w:r>
      <w:r>
        <w:rPr>
          <w:rFonts w:ascii="宋体" w:hAnsi="宋体" w:hint="eastAsia"/>
          <w:color w:val="000000" w:themeColor="text1"/>
          <w:sz w:val="21"/>
          <w:szCs w:val="21"/>
        </w:rPr>
        <w:t>分）</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w:t>
      </w:r>
      <w:r>
        <w:rPr>
          <w:rFonts w:ascii="宋体" w:hAnsi="宋体" w:hint="eastAsia"/>
          <w:color w:val="000000" w:themeColor="text1"/>
          <w:sz w:val="21"/>
          <w:szCs w:val="21"/>
        </w:rPr>
        <w:t>2</w:t>
      </w:r>
      <w:r>
        <w:rPr>
          <w:rFonts w:ascii="宋体" w:hAnsi="宋体" w:hint="eastAsia"/>
          <w:color w:val="000000" w:themeColor="text1"/>
          <w:sz w:val="21"/>
          <w:szCs w:val="21"/>
        </w:rPr>
        <w:t>）（</w:t>
      </w:r>
      <w:r>
        <w:rPr>
          <w:rFonts w:ascii="宋体" w:hAnsi="宋体" w:hint="eastAsia"/>
          <w:color w:val="000000" w:themeColor="text1"/>
          <w:sz w:val="21"/>
          <w:szCs w:val="21"/>
        </w:rPr>
        <w:t>10</w:t>
      </w:r>
      <w:r>
        <w:rPr>
          <w:rFonts w:ascii="宋体" w:hAnsi="宋体" w:hint="eastAsia"/>
          <w:color w:val="000000" w:themeColor="text1"/>
          <w:sz w:val="21"/>
          <w:szCs w:val="21"/>
        </w:rPr>
        <w:t>分）</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国民政府时期，政局动荡，国家未能真正统一，中央政府权力较弱；国民党代表农村大地主阶级的利益，没有彻底变革农村生产关系。（</w:t>
      </w:r>
      <w:r>
        <w:rPr>
          <w:rFonts w:ascii="宋体" w:hAnsi="宋体" w:hint="eastAsia"/>
          <w:color w:val="000000" w:themeColor="text1"/>
          <w:sz w:val="21"/>
          <w:szCs w:val="21"/>
        </w:rPr>
        <w:t>4</w:t>
      </w:r>
      <w:r>
        <w:rPr>
          <w:rFonts w:ascii="宋体" w:hAnsi="宋体" w:hint="eastAsia"/>
          <w:color w:val="000000" w:themeColor="text1"/>
          <w:sz w:val="21"/>
          <w:szCs w:val="21"/>
        </w:rPr>
        <w:t>分）</w:t>
      </w:r>
    </w:p>
    <w:p w:rsidR="00B82EBB" w:rsidRDefault="004673AC">
      <w:pPr>
        <w:pStyle w:val="Normal0"/>
        <w:spacing w:line="240" w:lineRule="atLeast"/>
        <w:ind w:firstLineChars="200" w:firstLine="420"/>
        <w:jc w:val="left"/>
        <w:textAlignment w:val="center"/>
        <w:rPr>
          <w:rFonts w:ascii="宋体" w:hAnsi="宋体"/>
          <w:b/>
          <w:color w:val="000000" w:themeColor="text1"/>
          <w:sz w:val="22"/>
        </w:rPr>
      </w:pPr>
      <w:r>
        <w:rPr>
          <w:rFonts w:ascii="宋体" w:hAnsi="宋体" w:hint="eastAsia"/>
          <w:color w:val="000000" w:themeColor="text1"/>
          <w:sz w:val="21"/>
          <w:szCs w:val="21"/>
        </w:rPr>
        <w:t>新中国成立，人民政权得到巩固；实现农村生产关系彻底变革；政策鼓励与保障；合作社实行民主管理，逐步推进。（</w:t>
      </w:r>
      <w:r>
        <w:rPr>
          <w:rFonts w:ascii="宋体" w:hAnsi="宋体" w:hint="eastAsia"/>
          <w:color w:val="000000" w:themeColor="text1"/>
          <w:sz w:val="21"/>
          <w:szCs w:val="21"/>
        </w:rPr>
        <w:t>6</w:t>
      </w:r>
      <w:r>
        <w:rPr>
          <w:rFonts w:ascii="宋体" w:hAnsi="宋体" w:hint="eastAsia"/>
          <w:color w:val="000000" w:themeColor="text1"/>
          <w:sz w:val="21"/>
          <w:szCs w:val="21"/>
        </w:rPr>
        <w:t>分，写出</w:t>
      </w:r>
      <w:r>
        <w:rPr>
          <w:rFonts w:ascii="宋体" w:hAnsi="宋体" w:hint="eastAsia"/>
          <w:color w:val="000000" w:themeColor="text1"/>
          <w:sz w:val="21"/>
          <w:szCs w:val="21"/>
        </w:rPr>
        <w:t>3</w:t>
      </w:r>
      <w:r>
        <w:rPr>
          <w:rFonts w:ascii="宋体" w:hAnsi="宋体" w:hint="eastAsia"/>
          <w:color w:val="000000" w:themeColor="text1"/>
          <w:sz w:val="21"/>
          <w:szCs w:val="21"/>
        </w:rPr>
        <w:t>点即可）</w:t>
      </w:r>
    </w:p>
    <w:p w:rsidR="00B82EBB" w:rsidRDefault="00B82EBB">
      <w:pPr>
        <w:pStyle w:val="Normal0"/>
        <w:spacing w:line="240" w:lineRule="atLeast"/>
        <w:jc w:val="left"/>
        <w:textAlignment w:val="center"/>
        <w:rPr>
          <w:rFonts w:ascii="宋体" w:hAnsi="宋体"/>
          <w:b/>
          <w:color w:val="000000" w:themeColor="text1"/>
          <w:sz w:val="22"/>
        </w:rPr>
      </w:pPr>
    </w:p>
    <w:p w:rsidR="00B82EBB" w:rsidRDefault="004673AC">
      <w:pPr>
        <w:pStyle w:val="Normal0"/>
        <w:spacing w:line="240" w:lineRule="atLeast"/>
        <w:jc w:val="left"/>
        <w:textAlignment w:val="center"/>
        <w:rPr>
          <w:rFonts w:ascii="Times New Roman" w:hAnsi="Times New Roman" w:cs="Times New Roman"/>
          <w:b/>
          <w:color w:val="000000" w:themeColor="text1"/>
          <w:sz w:val="21"/>
          <w:szCs w:val="21"/>
        </w:rPr>
      </w:pPr>
      <w:r>
        <w:rPr>
          <w:rFonts w:ascii="宋体" w:hAnsi="宋体" w:hint="eastAsia"/>
          <w:b/>
          <w:color w:val="000000" w:themeColor="text1"/>
          <w:sz w:val="22"/>
        </w:rPr>
        <w:t>27.</w:t>
      </w:r>
      <w:r>
        <w:rPr>
          <w:rFonts w:ascii="宋体" w:hAnsi="宋体" w:cs="Times New Roman" w:hint="eastAsia"/>
          <w:b/>
          <w:color w:val="000000" w:themeColor="text1"/>
          <w:sz w:val="21"/>
          <w:szCs w:val="21"/>
        </w:rPr>
        <w:t>（</w:t>
      </w:r>
      <w:r>
        <w:rPr>
          <w:rFonts w:ascii="Times New Roman" w:hAnsi="Times New Roman" w:cs="Times New Roman"/>
          <w:b/>
          <w:color w:val="000000" w:themeColor="text1"/>
          <w:sz w:val="21"/>
          <w:szCs w:val="21"/>
        </w:rPr>
        <w:t>12</w:t>
      </w:r>
      <w:r>
        <w:rPr>
          <w:rFonts w:ascii="宋体" w:hAnsi="宋体" w:cs="Times New Roman" w:hint="eastAsia"/>
          <w:b/>
          <w:color w:val="000000" w:themeColor="text1"/>
          <w:sz w:val="21"/>
          <w:szCs w:val="21"/>
        </w:rPr>
        <w:t>分）</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角色：（</w:t>
      </w:r>
      <w:r>
        <w:rPr>
          <w:rFonts w:ascii="宋体" w:hAnsi="宋体" w:hint="eastAsia"/>
          <w:color w:val="000000" w:themeColor="text1"/>
          <w:sz w:val="21"/>
          <w:szCs w:val="21"/>
        </w:rPr>
        <w:t>4</w:t>
      </w:r>
      <w:r>
        <w:rPr>
          <w:rFonts w:ascii="宋体" w:hAnsi="宋体" w:hint="eastAsia"/>
          <w:color w:val="000000" w:themeColor="text1"/>
          <w:sz w:val="21"/>
          <w:szCs w:val="21"/>
        </w:rPr>
        <w:t>分，答出东印度公司一种正确角色得</w:t>
      </w:r>
      <w:r>
        <w:rPr>
          <w:rFonts w:ascii="宋体" w:hAnsi="宋体" w:hint="eastAsia"/>
          <w:color w:val="000000" w:themeColor="text1"/>
          <w:sz w:val="21"/>
          <w:szCs w:val="21"/>
        </w:rPr>
        <w:t>2</w:t>
      </w:r>
      <w:r>
        <w:rPr>
          <w:rFonts w:ascii="宋体" w:hAnsi="宋体" w:hint="eastAsia"/>
          <w:color w:val="000000" w:themeColor="text1"/>
          <w:sz w:val="21"/>
          <w:szCs w:val="21"/>
        </w:rPr>
        <w:t>分，答出两种以上不同的正确角色则</w:t>
      </w:r>
      <w:r>
        <w:rPr>
          <w:rFonts w:ascii="宋体" w:hAnsi="宋体" w:hint="eastAsia"/>
          <w:color w:val="000000" w:themeColor="text1"/>
          <w:sz w:val="21"/>
          <w:szCs w:val="21"/>
        </w:rPr>
        <w:lastRenderedPageBreak/>
        <w:t>满分）</w:t>
      </w:r>
    </w:p>
    <w:p w:rsidR="00B82EBB" w:rsidRDefault="004673AC">
      <w:pPr>
        <w:ind w:firstLineChars="200" w:firstLine="420"/>
        <w:rPr>
          <w:color w:val="000000" w:themeColor="text1"/>
        </w:rPr>
      </w:pPr>
      <w:r>
        <w:rPr>
          <w:rFonts w:hint="eastAsia"/>
          <w:color w:val="000000" w:themeColor="text1"/>
        </w:rPr>
        <w:t>评析部分评分标准：</w:t>
      </w:r>
      <w:r>
        <w:rPr>
          <w:rFonts w:hint="eastAsia"/>
          <w:color w:val="000000" w:themeColor="text1"/>
        </w:rPr>
        <w:t>0</w:t>
      </w:r>
      <w:r>
        <w:rPr>
          <w:rFonts w:hint="eastAsia"/>
          <w:color w:val="000000" w:themeColor="text1"/>
        </w:rPr>
        <w:t>－</w:t>
      </w:r>
      <w:r>
        <w:rPr>
          <w:rFonts w:hint="eastAsia"/>
          <w:color w:val="000000" w:themeColor="text1"/>
        </w:rPr>
        <w:t>8</w:t>
      </w:r>
      <w:r>
        <w:rPr>
          <w:rFonts w:hint="eastAsia"/>
          <w:color w:val="000000" w:themeColor="text1"/>
        </w:rPr>
        <w:t>分。具体</w:t>
      </w:r>
      <w:proofErr w:type="gramStart"/>
      <w:r>
        <w:rPr>
          <w:rFonts w:hint="eastAsia"/>
          <w:color w:val="000000" w:themeColor="text1"/>
        </w:rPr>
        <w:t>赋分要求</w:t>
      </w:r>
      <w:proofErr w:type="gramEnd"/>
      <w:r>
        <w:rPr>
          <w:rFonts w:hint="eastAsia"/>
          <w:color w:val="000000" w:themeColor="text1"/>
        </w:rPr>
        <w:t>如下（答出一种角色的评析即可）：</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7265"/>
      </w:tblGrid>
      <w:tr w:rsidR="00B82EBB">
        <w:tc>
          <w:tcPr>
            <w:tcW w:w="1207" w:type="dxa"/>
          </w:tcPr>
          <w:p w:rsidR="00B82EBB" w:rsidRDefault="004673AC">
            <w:pPr>
              <w:jc w:val="center"/>
              <w:rPr>
                <w:color w:val="000000" w:themeColor="text1"/>
              </w:rPr>
            </w:pPr>
            <w:r>
              <w:rPr>
                <w:color w:val="000000" w:themeColor="text1"/>
              </w:rPr>
              <w:t>分值</w:t>
            </w:r>
          </w:p>
        </w:tc>
        <w:tc>
          <w:tcPr>
            <w:tcW w:w="7265" w:type="dxa"/>
          </w:tcPr>
          <w:p w:rsidR="00B82EBB" w:rsidRDefault="004673AC">
            <w:pPr>
              <w:jc w:val="center"/>
              <w:rPr>
                <w:color w:val="000000" w:themeColor="text1"/>
              </w:rPr>
            </w:pPr>
            <w:r>
              <w:rPr>
                <w:color w:val="000000" w:themeColor="text1"/>
              </w:rPr>
              <w:t>要求</w:t>
            </w:r>
          </w:p>
        </w:tc>
      </w:tr>
      <w:tr w:rsidR="00B82EBB">
        <w:tc>
          <w:tcPr>
            <w:tcW w:w="1207" w:type="dxa"/>
          </w:tcPr>
          <w:p w:rsidR="00B82EBB" w:rsidRDefault="004673AC">
            <w:pPr>
              <w:jc w:val="center"/>
              <w:rPr>
                <w:color w:val="000000" w:themeColor="text1"/>
              </w:rPr>
            </w:pPr>
            <w:r>
              <w:rPr>
                <w:rFonts w:hint="eastAsia"/>
                <w:color w:val="000000" w:themeColor="text1"/>
              </w:rPr>
              <w:t>7-8</w:t>
            </w:r>
            <w:r>
              <w:rPr>
                <w:rFonts w:hint="eastAsia"/>
                <w:color w:val="000000" w:themeColor="text1"/>
              </w:rPr>
              <w:t>分</w:t>
            </w:r>
          </w:p>
        </w:tc>
        <w:tc>
          <w:tcPr>
            <w:tcW w:w="7265" w:type="dxa"/>
          </w:tcPr>
          <w:p w:rsidR="00B82EBB" w:rsidRDefault="004673AC">
            <w:pPr>
              <w:rPr>
                <w:color w:val="000000" w:themeColor="text1"/>
              </w:rPr>
            </w:pPr>
            <w:r>
              <w:rPr>
                <w:rFonts w:hint="eastAsia"/>
                <w:color w:val="000000" w:themeColor="text1"/>
              </w:rPr>
              <w:t>能够引用世界近代史的具体史实，支持有关角色的论点；史实准确，论证充分，结论合理；逻辑严密，文字通顺。</w:t>
            </w:r>
          </w:p>
        </w:tc>
      </w:tr>
      <w:tr w:rsidR="00B82EBB">
        <w:tc>
          <w:tcPr>
            <w:tcW w:w="1207" w:type="dxa"/>
          </w:tcPr>
          <w:p w:rsidR="00B82EBB" w:rsidRDefault="004673AC">
            <w:pPr>
              <w:jc w:val="center"/>
              <w:rPr>
                <w:color w:val="000000" w:themeColor="text1"/>
              </w:rPr>
            </w:pPr>
            <w:r>
              <w:rPr>
                <w:rFonts w:hint="eastAsia"/>
                <w:color w:val="000000" w:themeColor="text1"/>
              </w:rPr>
              <w:t>5-6</w:t>
            </w:r>
            <w:r>
              <w:rPr>
                <w:rFonts w:hint="eastAsia"/>
                <w:color w:val="000000" w:themeColor="text1"/>
              </w:rPr>
              <w:t>分</w:t>
            </w:r>
          </w:p>
        </w:tc>
        <w:tc>
          <w:tcPr>
            <w:tcW w:w="7265" w:type="dxa"/>
          </w:tcPr>
          <w:p w:rsidR="00B82EBB" w:rsidRDefault="004673AC">
            <w:pPr>
              <w:rPr>
                <w:color w:val="000000" w:themeColor="text1"/>
              </w:rPr>
            </w:pPr>
            <w:r>
              <w:rPr>
                <w:rFonts w:hint="eastAsia"/>
                <w:color w:val="000000" w:themeColor="text1"/>
              </w:rPr>
              <w:t>能够引用世界近代史的具体史实，支持有关角色的论点；史实较准确，</w:t>
            </w:r>
            <w:proofErr w:type="gramStart"/>
            <w:r>
              <w:rPr>
                <w:rFonts w:hint="eastAsia"/>
                <w:color w:val="000000" w:themeColor="text1"/>
              </w:rPr>
              <w:t>论证较</w:t>
            </w:r>
            <w:proofErr w:type="gramEnd"/>
            <w:r>
              <w:rPr>
                <w:rFonts w:hint="eastAsia"/>
                <w:color w:val="000000" w:themeColor="text1"/>
              </w:rPr>
              <w:t>充分，结论合理；逻辑较严密，文字通顺。</w:t>
            </w:r>
          </w:p>
        </w:tc>
      </w:tr>
      <w:tr w:rsidR="00B82EBB">
        <w:tc>
          <w:tcPr>
            <w:tcW w:w="1207" w:type="dxa"/>
          </w:tcPr>
          <w:p w:rsidR="00B82EBB" w:rsidRDefault="004673AC">
            <w:pPr>
              <w:jc w:val="center"/>
              <w:rPr>
                <w:color w:val="000000" w:themeColor="text1"/>
              </w:rPr>
            </w:pPr>
            <w:r>
              <w:rPr>
                <w:rFonts w:hint="eastAsia"/>
                <w:color w:val="000000" w:themeColor="text1"/>
              </w:rPr>
              <w:t>3-4</w:t>
            </w:r>
            <w:r>
              <w:rPr>
                <w:rFonts w:hint="eastAsia"/>
                <w:color w:val="000000" w:themeColor="text1"/>
              </w:rPr>
              <w:t>分</w:t>
            </w:r>
          </w:p>
        </w:tc>
        <w:tc>
          <w:tcPr>
            <w:tcW w:w="7265" w:type="dxa"/>
          </w:tcPr>
          <w:p w:rsidR="00B82EBB" w:rsidRDefault="004673AC">
            <w:pPr>
              <w:rPr>
                <w:color w:val="000000" w:themeColor="text1"/>
              </w:rPr>
            </w:pPr>
            <w:r>
              <w:rPr>
                <w:rFonts w:hint="eastAsia"/>
                <w:color w:val="000000" w:themeColor="text1"/>
              </w:rPr>
              <w:t>能够运用史实支持有关角色的论点；有一定的分析、论证；</w:t>
            </w:r>
            <w:proofErr w:type="gramStart"/>
            <w:r>
              <w:rPr>
                <w:rFonts w:hint="eastAsia"/>
                <w:color w:val="000000" w:themeColor="text1"/>
              </w:rPr>
              <w:t>表述较</w:t>
            </w:r>
            <w:proofErr w:type="gramEnd"/>
            <w:r>
              <w:rPr>
                <w:rFonts w:hint="eastAsia"/>
                <w:color w:val="000000" w:themeColor="text1"/>
              </w:rPr>
              <w:t>通顺。</w:t>
            </w:r>
          </w:p>
        </w:tc>
      </w:tr>
      <w:tr w:rsidR="00B82EBB">
        <w:tc>
          <w:tcPr>
            <w:tcW w:w="1207" w:type="dxa"/>
          </w:tcPr>
          <w:p w:rsidR="00B82EBB" w:rsidRDefault="004673AC">
            <w:pPr>
              <w:jc w:val="center"/>
              <w:rPr>
                <w:color w:val="000000" w:themeColor="text1"/>
              </w:rPr>
            </w:pPr>
            <w:r>
              <w:rPr>
                <w:rFonts w:hint="eastAsia"/>
                <w:color w:val="000000" w:themeColor="text1"/>
              </w:rPr>
              <w:t>0-2</w:t>
            </w:r>
            <w:r>
              <w:rPr>
                <w:rFonts w:hint="eastAsia"/>
                <w:color w:val="000000" w:themeColor="text1"/>
              </w:rPr>
              <w:t>分</w:t>
            </w:r>
          </w:p>
        </w:tc>
        <w:tc>
          <w:tcPr>
            <w:tcW w:w="7265" w:type="dxa"/>
          </w:tcPr>
          <w:p w:rsidR="00B82EBB" w:rsidRDefault="004673AC">
            <w:pPr>
              <w:rPr>
                <w:color w:val="000000" w:themeColor="text1"/>
              </w:rPr>
            </w:pPr>
            <w:r>
              <w:rPr>
                <w:rFonts w:hint="eastAsia"/>
                <w:color w:val="000000" w:themeColor="text1"/>
              </w:rPr>
              <w:t>论述文字与有关角色的论点关系不清，或无关系；结论错误；没有逻辑性，文字不通顺。</w:t>
            </w:r>
          </w:p>
        </w:tc>
      </w:tr>
    </w:tbl>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示例</w:t>
      </w:r>
      <w:r>
        <w:rPr>
          <w:rFonts w:ascii="宋体" w:hAnsi="宋体" w:hint="eastAsia"/>
          <w:color w:val="000000" w:themeColor="text1"/>
          <w:sz w:val="21"/>
          <w:szCs w:val="21"/>
        </w:rPr>
        <w:t>1</w:t>
      </w:r>
      <w:r>
        <w:rPr>
          <w:rFonts w:ascii="宋体" w:hAnsi="宋体" w:hint="eastAsia"/>
          <w:color w:val="000000" w:themeColor="text1"/>
          <w:sz w:val="21"/>
          <w:szCs w:val="21"/>
        </w:rPr>
        <w:t>：它是推动经济全球化的“尝鲜者”（它是经济全球化的推动者）</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17</w:t>
      </w:r>
      <w:r>
        <w:rPr>
          <w:rFonts w:ascii="宋体" w:hAnsi="宋体" w:hint="eastAsia"/>
          <w:color w:val="000000" w:themeColor="text1"/>
          <w:sz w:val="21"/>
          <w:szCs w:val="21"/>
        </w:rPr>
        <w:t>世纪初成立的东印度公司凭借对印度贸易的特权，加入了与亚洲的贸易行列。在经历了与荷兰的三次海上战争后，逐渐在全球贸易尤其是东印度贸易中占据主导地位。东印度公司促使全球货品大流动，将美洲的银元流通到中国、印度，将东南亚的香料、印度的棉织品、中国的陶瓷、与茶叶运往欧洲、北美，加深了各地区间经济联系。东印度公司还是英国对印度殖民扩张的代理人，它将印度变成英国工业革命的原料供应地和工业品销售市场。</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东印度公司的海外贸易与殖民扩张，加深了全球的经济联系，推动了资本主义世界市场的形成。</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示例</w:t>
      </w:r>
      <w:r>
        <w:rPr>
          <w:rFonts w:ascii="宋体" w:hAnsi="宋体" w:hint="eastAsia"/>
          <w:color w:val="000000" w:themeColor="text1"/>
          <w:sz w:val="21"/>
          <w:szCs w:val="21"/>
        </w:rPr>
        <w:t>2</w:t>
      </w:r>
      <w:r>
        <w:rPr>
          <w:rFonts w:ascii="宋体" w:hAnsi="宋体" w:hint="eastAsia"/>
          <w:color w:val="000000" w:themeColor="text1"/>
          <w:sz w:val="21"/>
          <w:szCs w:val="21"/>
        </w:rPr>
        <w:t>：它是经济全球化早期的“</w:t>
      </w:r>
      <w:r>
        <w:rPr>
          <w:rFonts w:ascii="宋体" w:hAnsi="宋体" w:hint="eastAsia"/>
          <w:color w:val="000000" w:themeColor="text1"/>
          <w:sz w:val="21"/>
          <w:szCs w:val="21"/>
        </w:rPr>
        <w:t>受益者”</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17</w:t>
      </w:r>
      <w:r>
        <w:rPr>
          <w:rFonts w:ascii="宋体" w:hAnsi="宋体" w:hint="eastAsia"/>
          <w:color w:val="000000" w:themeColor="text1"/>
          <w:sz w:val="21"/>
          <w:szCs w:val="21"/>
        </w:rPr>
        <w:t>世纪初成立的东印度公司凭借对印度贸易的特权，加入了与亚洲的贸易行列。在经历了与荷兰的三次海上战争后，逐渐在全球贸易尤其是东印度贸易中占据主导地位。东印度公司从事的大洋洲际贸易为英国工业革命发展提供了雄厚的资金，促进了英国综合国力的提高，使英国发生了文化制度的革命性变革，使英国成为当时世界上最强大的资本主义国家。</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英国东印度公司的成立恰逢世界一体化开启的时代，并成为这一潮流的引领者，也推动了英国和欧洲的近代化，是经济全球化早期的受益者。</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示例</w:t>
      </w:r>
      <w:r>
        <w:rPr>
          <w:rFonts w:ascii="宋体" w:hAnsi="宋体" w:hint="eastAsia"/>
          <w:color w:val="000000" w:themeColor="text1"/>
          <w:sz w:val="21"/>
          <w:szCs w:val="21"/>
        </w:rPr>
        <w:t>3</w:t>
      </w:r>
      <w:r>
        <w:rPr>
          <w:rFonts w:ascii="宋体" w:hAnsi="宋体" w:hint="eastAsia"/>
          <w:color w:val="000000" w:themeColor="text1"/>
          <w:sz w:val="21"/>
          <w:szCs w:val="21"/>
        </w:rPr>
        <w:t>：它是妨碍自由贸易的“反面代表”</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自</w:t>
      </w:r>
      <w:r>
        <w:rPr>
          <w:rFonts w:ascii="宋体" w:hAnsi="宋体" w:hint="eastAsia"/>
          <w:color w:val="000000" w:themeColor="text1"/>
          <w:sz w:val="21"/>
          <w:szCs w:val="21"/>
        </w:rPr>
        <w:t>17</w:t>
      </w:r>
      <w:r>
        <w:rPr>
          <w:rFonts w:ascii="宋体" w:hAnsi="宋体" w:hint="eastAsia"/>
          <w:color w:val="000000" w:themeColor="text1"/>
          <w:sz w:val="21"/>
          <w:szCs w:val="21"/>
        </w:rPr>
        <w:t>世纪初成立至</w:t>
      </w:r>
      <w:r>
        <w:rPr>
          <w:rFonts w:ascii="宋体" w:hAnsi="宋体" w:hint="eastAsia"/>
          <w:color w:val="000000" w:themeColor="text1"/>
          <w:sz w:val="21"/>
          <w:szCs w:val="21"/>
        </w:rPr>
        <w:t>19</w:t>
      </w:r>
      <w:r>
        <w:rPr>
          <w:rFonts w:ascii="宋体" w:hAnsi="宋体" w:hint="eastAsia"/>
          <w:color w:val="000000" w:themeColor="text1"/>
          <w:sz w:val="21"/>
          <w:szCs w:val="21"/>
        </w:rPr>
        <w:t>世纪</w:t>
      </w:r>
      <w:r>
        <w:rPr>
          <w:rFonts w:ascii="宋体" w:hAnsi="宋体" w:hint="eastAsia"/>
          <w:color w:val="000000" w:themeColor="text1"/>
          <w:sz w:val="21"/>
          <w:szCs w:val="21"/>
        </w:rPr>
        <w:t>30</w:t>
      </w:r>
      <w:r>
        <w:rPr>
          <w:rFonts w:ascii="宋体" w:hAnsi="宋体" w:hint="eastAsia"/>
          <w:color w:val="000000" w:themeColor="text1"/>
          <w:sz w:val="21"/>
          <w:szCs w:val="21"/>
        </w:rPr>
        <w:t>年代前期</w:t>
      </w:r>
      <w:r>
        <w:rPr>
          <w:rFonts w:ascii="宋体" w:hAnsi="宋体" w:hint="eastAsia"/>
          <w:color w:val="000000" w:themeColor="text1"/>
          <w:sz w:val="21"/>
          <w:szCs w:val="21"/>
        </w:rPr>
        <w:t>,</w:t>
      </w:r>
      <w:r>
        <w:rPr>
          <w:rFonts w:ascii="宋体" w:hAnsi="宋体" w:hint="eastAsia"/>
          <w:color w:val="000000" w:themeColor="text1"/>
          <w:sz w:val="21"/>
          <w:szCs w:val="21"/>
        </w:rPr>
        <w:t>英国东印度公司得到政府的特许，始终垄断了与东方尤其是中国的贸易。它通过垄断鸦片、茶叶和纺织品等手段牟取暴利。为扭转对华贸易逆差，他们走私鸦片贩运到中国销售，进而引发了鸦片战争。随着英国工业革命的完成，自由主义政策成为主流，政府取消了东印度公司的贸易特权，加快了东印度公司的解体进程。</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东印度公司在早期阶段，凭借贸易垄断权极大地推动了经济全球化的进程，但也因为违背了自由贸易的潮流而衰败。</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示例</w:t>
      </w:r>
      <w:r>
        <w:rPr>
          <w:rFonts w:ascii="宋体" w:hAnsi="宋体" w:hint="eastAsia"/>
          <w:color w:val="000000" w:themeColor="text1"/>
          <w:sz w:val="21"/>
          <w:szCs w:val="21"/>
        </w:rPr>
        <w:t>4</w:t>
      </w:r>
      <w:r>
        <w:rPr>
          <w:rFonts w:ascii="宋体" w:hAnsi="宋体" w:hint="eastAsia"/>
          <w:color w:val="000000" w:themeColor="text1"/>
          <w:sz w:val="21"/>
          <w:szCs w:val="21"/>
        </w:rPr>
        <w:t>：它是殖民主义的代理人</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17</w:t>
      </w:r>
      <w:r>
        <w:rPr>
          <w:rFonts w:ascii="宋体" w:hAnsi="宋体" w:hint="eastAsia"/>
          <w:color w:val="000000" w:themeColor="text1"/>
          <w:sz w:val="21"/>
          <w:szCs w:val="21"/>
        </w:rPr>
        <w:t>世纪成立的英国东印度公司是西欧国家对东方进行商业垄断贸易和殖民扩张的</w:t>
      </w:r>
      <w:r>
        <w:rPr>
          <w:rFonts w:ascii="宋体" w:hAnsi="宋体" w:hint="eastAsia"/>
          <w:color w:val="000000" w:themeColor="text1"/>
          <w:sz w:val="21"/>
          <w:szCs w:val="21"/>
        </w:rPr>
        <w:t>产</w:t>
      </w:r>
      <w:r>
        <w:rPr>
          <w:rFonts w:ascii="宋体" w:hAnsi="宋体" w:hint="eastAsia"/>
          <w:color w:val="000000" w:themeColor="text1"/>
          <w:sz w:val="21"/>
          <w:szCs w:val="21"/>
        </w:rPr>
        <w:lastRenderedPageBreak/>
        <w:t>物。公司不仅享有垄断贸易权，实际上还成为英国政府入侵印度的代理人和统治印度的殖民机构。为扭转对华贸易逆差，他们走私鸦片贩运到中国销售，进而引发了鸦片战争，成为英国侵华的急先锋。东印度公司的殖民扩张，给印度、中国带来了深重的灾难，遭到了当地人民的反抗。</w:t>
      </w:r>
      <w:r>
        <w:rPr>
          <w:rFonts w:ascii="宋体" w:hAnsi="宋体" w:hint="eastAsia"/>
          <w:color w:val="000000" w:themeColor="text1"/>
          <w:sz w:val="21"/>
          <w:szCs w:val="21"/>
        </w:rPr>
        <w:t>1858</w:t>
      </w:r>
      <w:r>
        <w:rPr>
          <w:rFonts w:ascii="宋体" w:hAnsi="宋体" w:hint="eastAsia"/>
          <w:color w:val="000000" w:themeColor="text1"/>
          <w:sz w:val="21"/>
          <w:szCs w:val="21"/>
        </w:rPr>
        <w:t>年，在印度民族大起义的打击下，东印度公司被剥夺了委托殖民统治权，从此逐渐走向衰败。</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英国东印度公司是推行殖民主义的代理人，成为压迫东方国家的殖民者，但客观上加强了东西方世界的联系，推动了全球化浪潮的发展。</w:t>
      </w:r>
    </w:p>
    <w:p w:rsidR="00B82EBB" w:rsidRDefault="004673AC">
      <w:pPr>
        <w:pStyle w:val="Normal0"/>
        <w:spacing w:line="240" w:lineRule="atLeast"/>
        <w:ind w:firstLineChars="200" w:firstLine="420"/>
        <w:jc w:val="left"/>
        <w:textAlignment w:val="center"/>
        <w:rPr>
          <w:rFonts w:ascii="宋体" w:hAnsi="宋体"/>
          <w:color w:val="000000" w:themeColor="text1"/>
          <w:sz w:val="21"/>
          <w:szCs w:val="21"/>
        </w:rPr>
      </w:pPr>
      <w:r>
        <w:rPr>
          <w:rFonts w:ascii="宋体" w:hAnsi="宋体" w:hint="eastAsia"/>
          <w:color w:val="000000" w:themeColor="text1"/>
          <w:sz w:val="21"/>
          <w:szCs w:val="21"/>
        </w:rPr>
        <w:t>示例</w:t>
      </w:r>
      <w:r>
        <w:rPr>
          <w:rFonts w:ascii="宋体" w:hAnsi="宋体" w:hint="eastAsia"/>
          <w:color w:val="000000" w:themeColor="text1"/>
          <w:sz w:val="21"/>
          <w:szCs w:val="21"/>
        </w:rPr>
        <w:t>5</w:t>
      </w:r>
      <w:r>
        <w:rPr>
          <w:rFonts w:ascii="宋体" w:hAnsi="宋体" w:hint="eastAsia"/>
          <w:color w:val="000000" w:themeColor="text1"/>
          <w:sz w:val="21"/>
          <w:szCs w:val="21"/>
        </w:rPr>
        <w:t>：它是股份制的早期实践者</w:t>
      </w:r>
    </w:p>
    <w:p w:rsidR="00B82EBB" w:rsidRDefault="004673AC">
      <w:pPr>
        <w:pStyle w:val="Normal0"/>
        <w:spacing w:line="240" w:lineRule="atLeast"/>
        <w:ind w:firstLineChars="200" w:firstLine="420"/>
        <w:jc w:val="left"/>
        <w:textAlignment w:val="center"/>
      </w:pPr>
      <w:r>
        <w:rPr>
          <w:rFonts w:ascii="宋体" w:hAnsi="宋体" w:hint="eastAsia"/>
          <w:color w:val="000000" w:themeColor="text1"/>
          <w:sz w:val="21"/>
          <w:szCs w:val="21"/>
        </w:rPr>
        <w:t>17</w:t>
      </w:r>
      <w:r>
        <w:rPr>
          <w:rFonts w:ascii="宋体" w:hAnsi="宋体" w:hint="eastAsia"/>
          <w:color w:val="000000" w:themeColor="text1"/>
          <w:sz w:val="21"/>
          <w:szCs w:val="21"/>
        </w:rPr>
        <w:t>世纪初成立的东印度公司是由一群有创业心和有影响力的商人组建的股份制企业，成立初期，通过采取了“单次航海”</w:t>
      </w:r>
      <w:r>
        <w:rPr>
          <w:rFonts w:ascii="宋体" w:hAnsi="宋体" w:hint="eastAsia"/>
          <w:color w:val="000000" w:themeColor="text1"/>
          <w:sz w:val="21"/>
          <w:szCs w:val="21"/>
        </w:rPr>
        <w:t xml:space="preserve"> </w:t>
      </w:r>
      <w:r>
        <w:rPr>
          <w:rFonts w:ascii="宋体" w:hAnsi="宋体" w:hint="eastAsia"/>
          <w:color w:val="000000" w:themeColor="text1"/>
          <w:sz w:val="21"/>
          <w:szCs w:val="21"/>
        </w:rPr>
        <w:t>和有限责任制度在短时间内聚集大量社会闲散资本而迅速壮大，成为当时势力最大，资本最雄厚殖民机构。这种资本经营组织形式大大推动了当时世界贸易的发展及增强了英国的综合国力，并为工业革命创造了必要的条件，从而极大地推动了经济全球化的进程。</w:t>
      </w:r>
    </w:p>
    <w:p w:rsidR="00B82EBB" w:rsidRDefault="00B82EBB">
      <w:pPr>
        <w:ind w:firstLineChars="200" w:firstLine="480"/>
        <w:rPr>
          <w:sz w:val="24"/>
        </w:rPr>
      </w:pPr>
    </w:p>
    <w:sectPr w:rsidR="00B82EBB">
      <w:pgSz w:w="10376" w:h="14685"/>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 New Romans">
    <w:altName w:val="Times New Roman"/>
    <w:charset w:val="00"/>
    <w:family w:val="auto"/>
    <w:pitch w:val="default"/>
    <w:sig w:usb0="00000000" w:usb1="00000000" w:usb2="00000000" w:usb3="00000000" w:csb0="00040001" w:csb1="00000000"/>
  </w:font>
  <w:font w:name="楷体">
    <w:charset w:val="86"/>
    <w:family w:val="modern"/>
    <w:pitch w:val="fixed"/>
    <w:sig w:usb0="800002BF" w:usb1="38CF7CFA" w:usb2="00000016" w:usb3="00000000" w:csb0="00040001" w:csb1="00000000"/>
  </w:font>
  <w:font w:name="MingLiU_HKSCS">
    <w:charset w:val="88"/>
    <w:family w:val="roman"/>
    <w:pitch w:val="variable"/>
    <w:sig w:usb0="A00002FF" w:usb1="38CFFCFA" w:usb2="00000016" w:usb3="00000000" w:csb0="001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1DD4C5"/>
    <w:multiLevelType w:val="singleLevel"/>
    <w:tmpl w:val="BD1DD4C5"/>
    <w:lvl w:ilvl="0">
      <w:start w:val="1"/>
      <w:numFmt w:val="decimal"/>
      <w:suff w:val="nothing"/>
      <w:lvlText w:val="（%1）"/>
      <w:lvlJc w:val="left"/>
    </w:lvl>
  </w:abstractNum>
  <w:abstractNum w:abstractNumId="1" w15:restartNumberingAfterBreak="0">
    <w:nsid w:val="D3878132"/>
    <w:multiLevelType w:val="singleLevel"/>
    <w:tmpl w:val="D3878132"/>
    <w:lvl w:ilvl="0">
      <w:start w:val="20"/>
      <w:numFmt w:val="decimal"/>
      <w:lvlText w:val="%1."/>
      <w:lvlJc w:val="left"/>
      <w:pPr>
        <w:tabs>
          <w:tab w:val="left" w:pos="312"/>
        </w:tabs>
      </w:pPr>
    </w:lvl>
  </w:abstractNum>
  <w:abstractNum w:abstractNumId="2" w15:restartNumberingAfterBreak="0">
    <w:nsid w:val="328B02F8"/>
    <w:multiLevelType w:val="singleLevel"/>
    <w:tmpl w:val="328B02F8"/>
    <w:lvl w:ilvl="0">
      <w:start w:val="16"/>
      <w:numFmt w:val="decimal"/>
      <w:lvlText w:val="%1."/>
      <w:lvlJc w:val="left"/>
      <w:pPr>
        <w:tabs>
          <w:tab w:val="left" w:pos="312"/>
        </w:tabs>
      </w:pPr>
    </w:lvl>
  </w:abstractNum>
  <w:abstractNum w:abstractNumId="3" w15:restartNumberingAfterBreak="0">
    <w:nsid w:val="6C496859"/>
    <w:multiLevelType w:val="singleLevel"/>
    <w:tmpl w:val="6C496859"/>
    <w:lvl w:ilvl="0">
      <w:start w:val="1"/>
      <w:numFmt w:val="decimal"/>
      <w:suff w:val="nothing"/>
      <w:lvlText w:val="（%1）"/>
      <w:lvlJc w:val="left"/>
    </w:lvl>
  </w:abstractNum>
  <w:abstractNum w:abstractNumId="4" w15:restartNumberingAfterBreak="0">
    <w:nsid w:val="748E492A"/>
    <w:multiLevelType w:val="singleLevel"/>
    <w:tmpl w:val="748E492A"/>
    <w:lvl w:ilvl="0">
      <w:start w:val="25"/>
      <w:numFmt w:val="decimal"/>
      <w:lvlText w:val="%1."/>
      <w:lvlJc w:val="left"/>
      <w:pPr>
        <w:tabs>
          <w:tab w:val="left" w:pos="312"/>
        </w:tabs>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BB"/>
    <w:rsid w:val="004673AC"/>
    <w:rsid w:val="00B82EBB"/>
    <w:rsid w:val="04272ABD"/>
    <w:rsid w:val="1BDC625C"/>
    <w:rsid w:val="21D461CB"/>
    <w:rsid w:val="65521014"/>
    <w:rsid w:val="692C34C1"/>
    <w:rsid w:val="716E6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8B6C6"/>
  <w15:docId w15:val="{821C1C98-D9E3-4D04-8CC9-5F655148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pPr>
      <w:widowControl w:val="0"/>
      <w:jc w:val="both"/>
    </w:pPr>
    <w:rPr>
      <w:rFonts w:ascii="Time New Romans" w:eastAsia="宋体" w:hAnsi="Time New Romans" w:cs="宋体"/>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1260</Words>
  <Characters>7187</Characters>
  <Application>Microsoft Office Word</Application>
  <DocSecurity>0</DocSecurity>
  <Lines>59</Lines>
  <Paragraphs>16</Paragraphs>
  <ScaleCrop>false</ScaleCrop>
  <Company>Microsoft</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lx</cp:lastModifiedBy>
  <cp:revision>2</cp:revision>
  <dcterms:created xsi:type="dcterms:W3CDTF">2014-10-29T12:08:00Z</dcterms:created>
  <dcterms:modified xsi:type="dcterms:W3CDTF">2019-12-06T01:58:00Z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